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A2B7" w14:textId="77777777" w:rsidR="000E547B" w:rsidRDefault="00C919AC">
      <w:pPr>
        <w:spacing w:after="5" w:line="264" w:lineRule="auto"/>
        <w:ind w:left="4859" w:right="-20" w:hanging="10"/>
        <w:jc w:val="right"/>
      </w:pPr>
      <w:r>
        <w:rPr>
          <w:rFonts w:ascii="Times New Roman" w:hAnsi="Times New Roman" w:cs="Times New Roman"/>
          <w:sz w:val="24"/>
        </w:rPr>
        <w:t>Приложение</w:t>
      </w:r>
    </w:p>
    <w:p w14:paraId="07F818C1" w14:textId="77777777" w:rsidR="000E547B" w:rsidRDefault="00C919AC">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53DA6886" w14:textId="77777777" w:rsidR="000E547B" w:rsidRDefault="000E547B">
      <w:pPr>
        <w:spacing w:after="268"/>
        <w:ind w:right="-20"/>
        <w:rPr>
          <w:rFonts w:ascii="Times New Roman" w:hAnsi="Times New Roman" w:cs="Times New Roman"/>
          <w:sz w:val="24"/>
        </w:rPr>
      </w:pPr>
    </w:p>
    <w:p w14:paraId="7CE8B04C" w14:textId="77777777" w:rsidR="000E547B" w:rsidRDefault="000E547B">
      <w:pPr>
        <w:spacing w:after="268"/>
        <w:ind w:right="-20"/>
        <w:rPr>
          <w:rFonts w:ascii="Times New Roman" w:hAnsi="Times New Roman" w:cs="Times New Roman"/>
          <w:sz w:val="24"/>
        </w:rPr>
      </w:pPr>
    </w:p>
    <w:p w14:paraId="05C048BA" w14:textId="77777777" w:rsidR="000E547B" w:rsidRDefault="000E547B">
      <w:pPr>
        <w:spacing w:after="268"/>
        <w:ind w:right="-20"/>
      </w:pPr>
    </w:p>
    <w:p w14:paraId="3CB2B773" w14:textId="77777777" w:rsidR="000E547B" w:rsidRDefault="000E547B">
      <w:pPr>
        <w:spacing w:after="268"/>
        <w:ind w:right="-20"/>
      </w:pPr>
    </w:p>
    <w:p w14:paraId="2F34933D" w14:textId="77777777" w:rsidR="000E547B" w:rsidRDefault="00C919AC">
      <w:pPr>
        <w:spacing w:after="11" w:line="264"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0F016A8C" w14:textId="77777777" w:rsidR="000E547B" w:rsidRDefault="00C919AC">
      <w:pPr>
        <w:spacing w:after="11" w:line="264" w:lineRule="auto"/>
        <w:ind w:left="10" w:right="-20" w:hanging="10"/>
        <w:jc w:val="center"/>
        <w:rPr>
          <w:b/>
        </w:rPr>
      </w:pPr>
      <w:r>
        <w:rPr>
          <w:rFonts w:ascii="Times New Roman" w:hAnsi="Times New Roman" w:cs="Times New Roman"/>
          <w:b/>
          <w:sz w:val="28"/>
        </w:rPr>
        <w:t xml:space="preserve">ПО ДИСЦИПЛИНЕ </w:t>
      </w:r>
    </w:p>
    <w:p w14:paraId="4461391A" w14:textId="77777777" w:rsidR="000E547B" w:rsidRDefault="000E547B">
      <w:pPr>
        <w:spacing w:after="18"/>
        <w:ind w:right="-20"/>
        <w:jc w:val="center"/>
      </w:pPr>
    </w:p>
    <w:p w14:paraId="60D875C8" w14:textId="77777777" w:rsidR="000E547B" w:rsidRDefault="00C919AC">
      <w:pPr>
        <w:spacing w:after="0"/>
        <w:jc w:val="center"/>
        <w:rPr>
          <w:rFonts w:ascii="Times New Roman" w:hAnsi="Times New Roman" w:cs="Times New Roman"/>
          <w:i/>
          <w:iCs/>
          <w:sz w:val="20"/>
          <w:szCs w:val="20"/>
        </w:rPr>
      </w:pPr>
      <w:r>
        <w:rPr>
          <w:rFonts w:ascii="Times New Roman" w:hAnsi="Times New Roman"/>
          <w:b/>
          <w:color w:val="000000"/>
          <w:sz w:val="40"/>
          <w:szCs w:val="40"/>
          <w:u w:val="single"/>
        </w:rPr>
        <w:t>Русский язык и деловые коммуникации</w:t>
      </w:r>
      <w:r>
        <w:rPr>
          <w:rFonts w:ascii="Times New Roman" w:hAnsi="Times New Roman" w:cs="Times New Roman"/>
          <w:i/>
          <w:iCs/>
          <w:sz w:val="20"/>
          <w:szCs w:val="20"/>
        </w:rPr>
        <w:t xml:space="preserve"> </w:t>
      </w:r>
    </w:p>
    <w:p w14:paraId="6B2B639A" w14:textId="77777777" w:rsidR="000E547B" w:rsidRDefault="00C919AC">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7A990500" w14:textId="77777777" w:rsidR="000E547B" w:rsidRDefault="000E547B">
      <w:pPr>
        <w:spacing w:after="0"/>
        <w:jc w:val="center"/>
        <w:rPr>
          <w:rFonts w:ascii="Times New Roman" w:hAnsi="Times New Roman" w:cs="Times New Roman"/>
          <w:szCs w:val="24"/>
        </w:rPr>
      </w:pPr>
    </w:p>
    <w:p w14:paraId="7E870891" w14:textId="77777777" w:rsidR="00925282" w:rsidRPr="00925282" w:rsidRDefault="00925282" w:rsidP="00925282">
      <w:pPr>
        <w:suppressAutoHyphens w:val="0"/>
        <w:contextualSpacing/>
        <w:jc w:val="center"/>
        <w:rPr>
          <w:rFonts w:ascii="Times New Roman" w:eastAsia="Times New Roman" w:hAnsi="Times New Roman" w:cs="Times New Roman"/>
          <w:sz w:val="28"/>
          <w:szCs w:val="28"/>
        </w:rPr>
      </w:pPr>
      <w:r w:rsidRPr="00925282">
        <w:rPr>
          <w:rFonts w:ascii="Times New Roman" w:eastAsia="Times New Roman" w:hAnsi="Times New Roman" w:cs="Times New Roman"/>
          <w:sz w:val="28"/>
          <w:szCs w:val="28"/>
        </w:rPr>
        <w:t>Направление подготовки / специальность</w:t>
      </w:r>
    </w:p>
    <w:p w14:paraId="1D60A115" w14:textId="77777777" w:rsidR="00925282" w:rsidRPr="00925282" w:rsidRDefault="00925282" w:rsidP="00925282">
      <w:pPr>
        <w:suppressAutoHyphens w:val="0"/>
        <w:contextualSpacing/>
        <w:jc w:val="center"/>
        <w:rPr>
          <w:rFonts w:ascii="Times New Roman" w:eastAsia="Times New Roman" w:hAnsi="Times New Roman" w:cs="Times New Roman"/>
          <w:b/>
          <w:bCs/>
          <w:sz w:val="28"/>
          <w:szCs w:val="28"/>
          <w:u w:val="single"/>
        </w:rPr>
      </w:pPr>
      <w:r w:rsidRPr="00925282">
        <w:rPr>
          <w:rFonts w:ascii="Times New Roman" w:eastAsia="Times New Roman" w:hAnsi="Times New Roman" w:cs="Times New Roman"/>
          <w:b/>
          <w:bCs/>
          <w:sz w:val="28"/>
          <w:szCs w:val="28"/>
          <w:u w:val="single"/>
        </w:rPr>
        <w:t>23.05.05 Системы обеспечения движения поездов</w:t>
      </w:r>
    </w:p>
    <w:p w14:paraId="1F106697" w14:textId="77777777" w:rsidR="00925282" w:rsidRPr="00925282" w:rsidRDefault="00925282" w:rsidP="00925282">
      <w:pPr>
        <w:suppressAutoHyphens w:val="0"/>
        <w:contextualSpacing/>
        <w:jc w:val="center"/>
        <w:rPr>
          <w:rFonts w:ascii="Times New Roman" w:eastAsia="Times New Roman" w:hAnsi="Times New Roman" w:cs="Times New Roman"/>
          <w:i/>
          <w:iCs/>
          <w:sz w:val="28"/>
          <w:szCs w:val="28"/>
          <w:vertAlign w:val="superscript"/>
        </w:rPr>
      </w:pPr>
      <w:r w:rsidRPr="00925282">
        <w:rPr>
          <w:rFonts w:ascii="Times New Roman" w:eastAsia="Times New Roman" w:hAnsi="Times New Roman" w:cs="Times New Roman"/>
          <w:i/>
          <w:iCs/>
          <w:sz w:val="28"/>
          <w:szCs w:val="28"/>
          <w:vertAlign w:val="superscript"/>
        </w:rPr>
        <w:t>(код и наименование)</w:t>
      </w:r>
    </w:p>
    <w:p w14:paraId="533C7F07" w14:textId="77777777" w:rsidR="00925282" w:rsidRPr="00925282" w:rsidRDefault="00925282" w:rsidP="00925282">
      <w:pPr>
        <w:suppressAutoHyphens w:val="0"/>
        <w:contextualSpacing/>
        <w:jc w:val="center"/>
        <w:rPr>
          <w:rFonts w:ascii="Times New Roman" w:eastAsia="Times New Roman" w:hAnsi="Times New Roman" w:cs="Times New Roman"/>
          <w:i/>
          <w:iCs/>
          <w:sz w:val="28"/>
          <w:szCs w:val="28"/>
          <w:vertAlign w:val="superscript"/>
        </w:rPr>
      </w:pPr>
    </w:p>
    <w:p w14:paraId="52E21705" w14:textId="77777777" w:rsidR="00925282" w:rsidRPr="00925282" w:rsidRDefault="00925282" w:rsidP="00925282">
      <w:pPr>
        <w:suppressAutoHyphens w:val="0"/>
        <w:contextualSpacing/>
        <w:jc w:val="center"/>
        <w:rPr>
          <w:rFonts w:ascii="Times New Roman" w:eastAsia="Times New Roman" w:hAnsi="Times New Roman" w:cs="Times New Roman"/>
          <w:iCs/>
          <w:sz w:val="28"/>
          <w:szCs w:val="28"/>
        </w:rPr>
      </w:pPr>
      <w:r w:rsidRPr="00925282">
        <w:rPr>
          <w:rFonts w:ascii="Times New Roman" w:eastAsia="Times New Roman" w:hAnsi="Times New Roman" w:cs="Times New Roman"/>
          <w:iCs/>
          <w:sz w:val="28"/>
          <w:szCs w:val="28"/>
        </w:rPr>
        <w:t>Направленность (профиль)/специализация</w:t>
      </w:r>
    </w:p>
    <w:p w14:paraId="4699EEBC" w14:textId="77777777" w:rsidR="00925282" w:rsidRPr="00925282" w:rsidRDefault="00925282" w:rsidP="00925282">
      <w:pPr>
        <w:suppressAutoHyphens w:val="0"/>
        <w:contextualSpacing/>
        <w:jc w:val="center"/>
        <w:rPr>
          <w:rFonts w:ascii="Times New Roman" w:eastAsia="Times New Roman" w:hAnsi="Times New Roman" w:cs="Times New Roman"/>
          <w:b/>
          <w:bCs/>
          <w:sz w:val="28"/>
          <w:szCs w:val="28"/>
          <w:u w:val="single"/>
        </w:rPr>
      </w:pPr>
      <w:r w:rsidRPr="00925282">
        <w:rPr>
          <w:rFonts w:ascii="Times New Roman" w:eastAsia="Times New Roman" w:hAnsi="Times New Roman" w:cs="Times New Roman"/>
          <w:b/>
          <w:bCs/>
          <w:sz w:val="28"/>
          <w:szCs w:val="28"/>
          <w:u w:val="single"/>
        </w:rPr>
        <w:t>Автоматика и телемеханика на железнодорожном транспорте</w:t>
      </w:r>
    </w:p>
    <w:p w14:paraId="1A688CEC" w14:textId="77777777" w:rsidR="00925282" w:rsidRPr="00925282" w:rsidRDefault="00925282" w:rsidP="00925282">
      <w:pPr>
        <w:suppressAutoHyphens w:val="0"/>
        <w:contextualSpacing/>
        <w:jc w:val="center"/>
        <w:rPr>
          <w:rFonts w:ascii="Times New Roman" w:eastAsia="Times New Roman" w:hAnsi="Times New Roman" w:cs="Times New Roman"/>
          <w:sz w:val="28"/>
          <w:szCs w:val="28"/>
        </w:rPr>
      </w:pPr>
      <w:r w:rsidRPr="00925282">
        <w:rPr>
          <w:rFonts w:ascii="Times New Roman" w:eastAsia="Times New Roman" w:hAnsi="Times New Roman" w:cs="Times New Roman"/>
          <w:i/>
          <w:iCs/>
          <w:sz w:val="28"/>
          <w:szCs w:val="28"/>
          <w:vertAlign w:val="superscript"/>
        </w:rPr>
        <w:t>(наименование)</w:t>
      </w:r>
    </w:p>
    <w:p w14:paraId="046470E5" w14:textId="77777777" w:rsidR="000E547B" w:rsidRDefault="00C919AC">
      <w:pPr>
        <w:jc w:val="both"/>
        <w:rPr>
          <w:rFonts w:ascii="Times New Roman" w:hAnsi="Times New Roman" w:cs="Times New Roman"/>
          <w:sz w:val="28"/>
          <w:szCs w:val="28"/>
        </w:rPr>
      </w:pPr>
      <w:bookmarkStart w:id="0" w:name="_GoBack"/>
      <w:bookmarkEnd w:id="0"/>
      <w:r>
        <w:br w:type="page"/>
      </w:r>
    </w:p>
    <w:p w14:paraId="1C4BA8FB" w14:textId="77777777" w:rsidR="000E547B" w:rsidRDefault="000E547B">
      <w:pPr>
        <w:spacing w:after="0"/>
        <w:jc w:val="center"/>
        <w:rPr>
          <w:rFonts w:ascii="Times New Roman" w:hAnsi="Times New Roman" w:cs="Times New Roman"/>
          <w:b/>
          <w:sz w:val="28"/>
          <w:szCs w:val="28"/>
        </w:rPr>
      </w:pPr>
    </w:p>
    <w:p w14:paraId="1D9E69F8" w14:textId="77777777" w:rsidR="000E547B" w:rsidRDefault="000E547B">
      <w:pPr>
        <w:jc w:val="both"/>
        <w:rPr>
          <w:rFonts w:ascii="Times New Roman" w:hAnsi="Times New Roman" w:cs="Times New Roman"/>
          <w:sz w:val="28"/>
          <w:szCs w:val="28"/>
        </w:rPr>
      </w:pPr>
    </w:p>
    <w:p w14:paraId="61541F31" w14:textId="77777777" w:rsidR="000E547B" w:rsidRDefault="00C919AC">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733D7B4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 xml:space="preserve">Пояснительная записка. </w:t>
      </w:r>
    </w:p>
    <w:p w14:paraId="18B05DB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10905FC"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23764B9" w14:textId="77777777" w:rsidR="000E547B" w:rsidRDefault="000E547B">
      <w:pPr>
        <w:spacing w:after="0"/>
        <w:jc w:val="both"/>
        <w:rPr>
          <w:rFonts w:ascii="Times New Roman" w:hAnsi="Times New Roman"/>
          <w:color w:val="000000"/>
          <w:sz w:val="28"/>
          <w:szCs w:val="28"/>
        </w:rPr>
      </w:pPr>
    </w:p>
    <w:p w14:paraId="721FCE51" w14:textId="77777777" w:rsidR="000E547B" w:rsidRDefault="000E547B">
      <w:pPr>
        <w:rPr>
          <w:rFonts w:ascii="Times New Roman" w:hAnsi="Times New Roman" w:cs="Times New Roman"/>
          <w:color w:val="000000"/>
          <w:sz w:val="23"/>
          <w:szCs w:val="23"/>
        </w:rPr>
      </w:pPr>
    </w:p>
    <w:p w14:paraId="493AF3B5" w14:textId="77777777" w:rsidR="000E547B" w:rsidRDefault="00C919AC">
      <w:pPr>
        <w:rPr>
          <w:rFonts w:ascii="Times New Roman" w:hAnsi="Times New Roman" w:cs="Times New Roman"/>
          <w:b/>
          <w:color w:val="000000" w:themeColor="text1"/>
          <w:sz w:val="28"/>
          <w:szCs w:val="28"/>
        </w:rPr>
      </w:pPr>
      <w:r>
        <w:br w:type="page"/>
      </w:r>
    </w:p>
    <w:p w14:paraId="75A45160" w14:textId="77777777" w:rsidR="000E547B" w:rsidRDefault="00C919AC">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3BD2BBEC" w14:textId="77777777" w:rsidR="000E547B" w:rsidRDefault="000E547B">
      <w:pPr>
        <w:spacing w:after="0" w:line="240" w:lineRule="auto"/>
        <w:jc w:val="both"/>
        <w:rPr>
          <w:rFonts w:ascii="Times New Roman" w:hAnsi="Times New Roman"/>
          <w:b/>
          <w:sz w:val="24"/>
          <w:szCs w:val="24"/>
        </w:rPr>
      </w:pPr>
    </w:p>
    <w:p w14:paraId="1E8023E1"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ED2BBB"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Формы промежуточной аттестации: зачет</w:t>
      </w:r>
      <w:r>
        <w:rPr>
          <w:rFonts w:ascii="Times New Roman" w:eastAsia="Times New Roman" w:hAnsi="Times New Roman"/>
          <w:spacing w:val="-8"/>
          <w:sz w:val="24"/>
          <w:szCs w:val="24"/>
        </w:rPr>
        <w:t xml:space="preserve"> (очная форма – 2 семестр; заочная форма – 1 курс)</w:t>
      </w:r>
      <w:r>
        <w:rPr>
          <w:rFonts w:ascii="Times New Roman" w:eastAsia="Times New Roman" w:hAnsi="Times New Roman"/>
          <w:sz w:val="24"/>
          <w:szCs w:val="24"/>
        </w:rPr>
        <w:t xml:space="preserve">. </w:t>
      </w:r>
    </w:p>
    <w:p w14:paraId="09B3793B" w14:textId="77777777" w:rsidR="000E547B" w:rsidRDefault="000E547B">
      <w:pPr>
        <w:spacing w:after="0" w:line="240" w:lineRule="auto"/>
        <w:ind w:firstLine="709"/>
        <w:jc w:val="both"/>
        <w:rPr>
          <w:rFonts w:ascii="Times New Roman" w:eastAsia="Times New Roman" w:hAnsi="Times New Roman"/>
          <w:sz w:val="24"/>
          <w:szCs w:val="24"/>
        </w:rPr>
      </w:pPr>
    </w:p>
    <w:p w14:paraId="453E8D2C"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0BBAA86E" w14:textId="77777777" w:rsidR="000E547B" w:rsidRDefault="000E547B">
      <w:pPr>
        <w:spacing w:after="0" w:line="240" w:lineRule="auto"/>
        <w:ind w:firstLine="709"/>
        <w:jc w:val="both"/>
        <w:rPr>
          <w:rFonts w:ascii="Times New Roman" w:eastAsia="Times New Roman" w:hAnsi="Times New Roman"/>
          <w:sz w:val="24"/>
          <w:szCs w:val="24"/>
        </w:rPr>
      </w:pPr>
    </w:p>
    <w:tbl>
      <w:tblPr>
        <w:tblW w:w="10489" w:type="dxa"/>
        <w:tblInd w:w="391" w:type="dxa"/>
        <w:tblLayout w:type="fixed"/>
        <w:tblLook w:val="04A0" w:firstRow="1" w:lastRow="0" w:firstColumn="1" w:lastColumn="0" w:noHBand="0" w:noVBand="1"/>
      </w:tblPr>
      <w:tblGrid>
        <w:gridCol w:w="7654"/>
        <w:gridCol w:w="2835"/>
      </w:tblGrid>
      <w:tr w:rsidR="000E547B" w14:paraId="2CA6633C" w14:textId="77777777">
        <w:trPr>
          <w:trHeight w:val="493"/>
        </w:trPr>
        <w:tc>
          <w:tcPr>
            <w:tcW w:w="7653" w:type="dxa"/>
            <w:tcBorders>
              <w:top w:val="single" w:sz="4" w:space="0" w:color="000000"/>
              <w:left w:val="single" w:sz="4" w:space="0" w:color="000000"/>
              <w:bottom w:val="single" w:sz="4" w:space="0" w:color="000000"/>
              <w:right w:val="single" w:sz="4" w:space="0" w:color="000000"/>
            </w:tcBorders>
          </w:tcPr>
          <w:p w14:paraId="12DC3677"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2522370B"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0E547B" w14:paraId="3D81B040" w14:textId="77777777">
        <w:trPr>
          <w:trHeight w:val="1828"/>
        </w:trPr>
        <w:tc>
          <w:tcPr>
            <w:tcW w:w="7653" w:type="dxa"/>
            <w:tcBorders>
              <w:top w:val="single" w:sz="4" w:space="0" w:color="000000"/>
              <w:left w:val="single" w:sz="4" w:space="0" w:color="000000"/>
              <w:bottom w:val="single" w:sz="4" w:space="0" w:color="000000"/>
              <w:right w:val="single" w:sz="4" w:space="0" w:color="000000"/>
            </w:tcBorders>
          </w:tcPr>
          <w:p w14:paraId="0639BE2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 Способен применять современные коммуникативные технологии, в том числе на иностранном(</w:t>
            </w:r>
            <w:proofErr w:type="spellStart"/>
            <w:r>
              <w:rPr>
                <w:rFonts w:ascii="Times New Roman" w:hAnsi="Times New Roman" w:cs="Times New Roman"/>
                <w:i/>
                <w:sz w:val="20"/>
                <w:szCs w:val="20"/>
              </w:rPr>
              <w:t>ых</w:t>
            </w:r>
            <w:proofErr w:type="spellEnd"/>
            <w:r>
              <w:rPr>
                <w:rFonts w:ascii="Times New Roman" w:hAnsi="Times New Roman" w:cs="Times New Roman"/>
                <w:i/>
                <w:sz w:val="20"/>
                <w:szCs w:val="20"/>
              </w:rPr>
              <w:t>) языке(ах), для академического и профессионального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14:paraId="7040B156" w14:textId="77777777" w:rsidR="000E547B" w:rsidRDefault="00C919AC">
            <w:pPr>
              <w:widowControl w:val="0"/>
              <w:spacing w:line="240" w:lineRule="auto"/>
              <w:rPr>
                <w:sz w:val="20"/>
                <w:szCs w:val="20"/>
              </w:rPr>
            </w:pPr>
            <w:r>
              <w:rPr>
                <w:rFonts w:ascii="Times New Roman" w:hAnsi="Times New Roman" w:cs="Times New Roman"/>
                <w:i/>
                <w:color w:val="201F35"/>
                <w:sz w:val="20"/>
                <w:szCs w:val="20"/>
                <w:shd w:val="clear" w:color="auto" w:fill="FFFFFF"/>
              </w:rPr>
              <w:t>УК-4.1</w:t>
            </w:r>
            <w:proofErr w:type="gramStart"/>
            <w:r>
              <w:rPr>
                <w:rFonts w:ascii="Times New Roman" w:hAnsi="Times New Roman" w:cs="Times New Roman"/>
                <w:i/>
                <w:color w:val="201F35"/>
                <w:sz w:val="20"/>
                <w:szCs w:val="20"/>
                <w:shd w:val="clear" w:color="auto" w:fill="FFFFFF"/>
              </w:rPr>
              <w:t>: Применяет</w:t>
            </w:r>
            <w:proofErr w:type="gramEnd"/>
            <w:r>
              <w:rPr>
                <w:rFonts w:ascii="Times New Roman" w:hAnsi="Times New Roman" w:cs="Times New Roman"/>
                <w:i/>
                <w:color w:val="201F35"/>
                <w:sz w:val="20"/>
                <w:szCs w:val="20"/>
                <w:shd w:val="clear" w:color="auto" w:fill="FFFFFF"/>
              </w:rPr>
              <w:t xml:space="preserve"> современные коммуникативные технологии для академического и профессионального взаимодействия в цифровой среде</w:t>
            </w:r>
          </w:p>
          <w:p w14:paraId="7CE021E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3353618A" w14:textId="77777777" w:rsidR="000E547B" w:rsidRDefault="000E547B">
      <w:pPr>
        <w:spacing w:after="0" w:line="240" w:lineRule="auto"/>
        <w:ind w:firstLine="709"/>
        <w:jc w:val="both"/>
        <w:rPr>
          <w:rFonts w:ascii="Times New Roman" w:eastAsia="Times New Roman" w:hAnsi="Times New Roman"/>
          <w:sz w:val="24"/>
          <w:szCs w:val="24"/>
        </w:rPr>
      </w:pPr>
    </w:p>
    <w:p w14:paraId="20D1C041"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29C93E47"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2866FA45" w14:textId="77777777" w:rsidR="000E547B" w:rsidRDefault="000E547B">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0E547B" w14:paraId="479B4AD5" w14:textId="77777777">
        <w:tc>
          <w:tcPr>
            <w:tcW w:w="3685" w:type="dxa"/>
          </w:tcPr>
          <w:p w14:paraId="119BDFB1"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23E14CBD"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1549B46C"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r>
              <w:rPr>
                <w:rFonts w:ascii="Times New Roman" w:eastAsia="Times New Roman" w:hAnsi="Times New Roman"/>
                <w:sz w:val="20"/>
                <w:szCs w:val="20"/>
              </w:rPr>
              <w:t>(</w:t>
            </w:r>
            <w:r>
              <w:rPr>
                <w:rFonts w:ascii="Times New Roman" w:eastAsia="Times New Roman" w:hAnsi="Times New Roman"/>
                <w:spacing w:val="-8"/>
                <w:sz w:val="20"/>
                <w:szCs w:val="20"/>
              </w:rPr>
              <w:t>очная форма – 2 семестр; заочная форма – 1 курс</w:t>
            </w:r>
            <w:r>
              <w:rPr>
                <w:rFonts w:ascii="Times New Roman" w:eastAsia="Times New Roman" w:hAnsi="Times New Roman"/>
                <w:sz w:val="20"/>
                <w:szCs w:val="20"/>
              </w:rPr>
              <w:t>)</w:t>
            </w:r>
          </w:p>
        </w:tc>
      </w:tr>
      <w:tr w:rsidR="000E547B" w14:paraId="09741885" w14:textId="77777777">
        <w:tc>
          <w:tcPr>
            <w:tcW w:w="3685" w:type="dxa"/>
            <w:vMerge w:val="restart"/>
            <w:tcBorders>
              <w:top w:val="nil"/>
            </w:tcBorders>
          </w:tcPr>
          <w:p w14:paraId="2B929EAD" w14:textId="77777777" w:rsidR="000E547B" w:rsidRDefault="00C919AC">
            <w:pPr>
              <w:widowControl w:val="0"/>
              <w:spacing w:after="0" w:line="240" w:lineRule="auto"/>
              <w:rPr>
                <w:rFonts w:ascii="Times New Roman" w:hAnsi="Times New Roman"/>
                <w:sz w:val="20"/>
                <w:szCs w:val="20"/>
              </w:rPr>
            </w:pPr>
            <w:r>
              <w:rPr>
                <w:rFonts w:ascii="Times New Roman" w:hAnsi="Times New Roman" w:cs="Times New Roman"/>
                <w:i/>
                <w:color w:val="201F35"/>
                <w:sz w:val="20"/>
                <w:szCs w:val="20"/>
                <w:shd w:val="clear" w:color="auto" w:fill="FFFFFF"/>
              </w:rPr>
              <w:t>УК-4.1</w:t>
            </w:r>
            <w:proofErr w:type="gramStart"/>
            <w:r>
              <w:rPr>
                <w:rFonts w:ascii="Times New Roman" w:hAnsi="Times New Roman" w:cs="Times New Roman"/>
                <w:i/>
                <w:color w:val="201F35"/>
                <w:sz w:val="20"/>
                <w:szCs w:val="20"/>
                <w:shd w:val="clear" w:color="auto" w:fill="FFFFFF"/>
              </w:rPr>
              <w:t>: Применяет</w:t>
            </w:r>
            <w:proofErr w:type="gramEnd"/>
            <w:r>
              <w:rPr>
                <w:rFonts w:ascii="Times New Roman" w:hAnsi="Times New Roman" w:cs="Times New Roman"/>
                <w:i/>
                <w:color w:val="201F35"/>
                <w:sz w:val="20"/>
                <w:szCs w:val="20"/>
                <w:shd w:val="clear" w:color="auto" w:fill="FFFFFF"/>
              </w:rPr>
              <w:t xml:space="preserve"> современные коммуникативные технологии для академического и профессионального взаимодействия в цифровой среде</w:t>
            </w:r>
          </w:p>
        </w:tc>
        <w:tc>
          <w:tcPr>
            <w:tcW w:w="4820" w:type="dxa"/>
            <w:tcBorders>
              <w:top w:val="nil"/>
            </w:tcBorders>
          </w:tcPr>
          <w:p w14:paraId="32DE2FC3"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10DB084F"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3DDA8894"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Borders>
              <w:top w:val="nil"/>
            </w:tcBorders>
          </w:tcPr>
          <w:p w14:paraId="03B6735B"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Задания 1 - 3</w:t>
            </w:r>
          </w:p>
        </w:tc>
      </w:tr>
      <w:tr w:rsidR="000E547B" w14:paraId="4CE6661B" w14:textId="77777777">
        <w:tc>
          <w:tcPr>
            <w:tcW w:w="3685" w:type="dxa"/>
            <w:vMerge/>
            <w:tcBorders>
              <w:top w:val="nil"/>
            </w:tcBorders>
          </w:tcPr>
          <w:p w14:paraId="45DD4B1B"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55972BC4"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376D9B1" w14:textId="77777777" w:rsidR="000E547B" w:rsidRDefault="00C919AC">
            <w:pPr>
              <w:widowControl w:val="0"/>
              <w:tabs>
                <w:tab w:val="left" w:pos="1410"/>
              </w:tabs>
              <w:spacing w:after="0" w:line="240" w:lineRule="auto"/>
              <w:jc w:val="both"/>
              <w:rPr>
                <w:rFonts w:ascii="Times New Roman" w:eastAsia="Times New Roman" w:hAnsi="Times New Roman"/>
                <w:bCs/>
                <w:i/>
                <w:iCs/>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218A2CD3" w14:textId="77777777" w:rsidR="000E547B" w:rsidRDefault="00C919AC">
            <w:pPr>
              <w:widowControl w:val="0"/>
              <w:spacing w:after="0" w:line="240" w:lineRule="auto"/>
              <w:rPr>
                <w:rFonts w:ascii="Times New Roman" w:hAnsi="Times New Roman"/>
                <w:sz w:val="20"/>
                <w:szCs w:val="20"/>
                <w:shd w:val="clear" w:color="auto" w:fill="FFFF00"/>
              </w:rPr>
            </w:pPr>
            <w:r>
              <w:rPr>
                <w:rFonts w:ascii="Times New Roman" w:hAnsi="Times New Roman"/>
                <w:sz w:val="20"/>
                <w:szCs w:val="20"/>
              </w:rPr>
              <w:t>Задание 1</w:t>
            </w:r>
          </w:p>
        </w:tc>
      </w:tr>
      <w:tr w:rsidR="000E547B" w14:paraId="2B34279E" w14:textId="77777777">
        <w:tc>
          <w:tcPr>
            <w:tcW w:w="3685" w:type="dxa"/>
            <w:vMerge/>
            <w:tcBorders>
              <w:top w:val="nil"/>
            </w:tcBorders>
          </w:tcPr>
          <w:p w14:paraId="3DE7F047"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05F99ECD" w14:textId="77777777" w:rsidR="000E547B" w:rsidRDefault="00C919AC">
            <w:pPr>
              <w:widowControl w:val="0"/>
              <w:spacing w:after="0" w:line="240" w:lineRule="auto"/>
              <w:ind w:firstLine="34"/>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544DCB21" w14:textId="77777777" w:rsidR="000E547B" w:rsidRDefault="00C919AC">
            <w:pPr>
              <w:widowControl w:val="0"/>
              <w:spacing w:after="0" w:line="240" w:lineRule="auto"/>
              <w:ind w:firstLine="34"/>
              <w:jc w:val="both"/>
              <w:rPr>
                <w:rFonts w:ascii="Times New Roman" w:hAnsi="Times New Roman"/>
                <w:sz w:val="20"/>
                <w:szCs w:val="20"/>
              </w:rPr>
            </w:pPr>
            <w:r>
              <w:rPr>
                <w:rFonts w:ascii="Times New Roman" w:eastAsia="Times New Roman" w:hAnsi="Times New Roman"/>
                <w:bCs/>
                <w:iCs/>
                <w:sz w:val="20"/>
                <w:szCs w:val="20"/>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477694B8"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Задание 2</w:t>
            </w:r>
          </w:p>
        </w:tc>
      </w:tr>
      <w:tr w:rsidR="000E547B" w14:paraId="5D9626A5" w14:textId="77777777">
        <w:tc>
          <w:tcPr>
            <w:tcW w:w="3685" w:type="dxa"/>
            <w:vMerge w:val="restart"/>
          </w:tcPr>
          <w:p w14:paraId="0AE0AAE6" w14:textId="77777777" w:rsidR="000E547B" w:rsidRDefault="00C919AC">
            <w:pPr>
              <w:widowControl w:val="0"/>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808EC81"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3965FE7C" w14:textId="77777777" w:rsidR="000E547B" w:rsidRDefault="000E547B">
            <w:pPr>
              <w:widowControl w:val="0"/>
              <w:spacing w:after="0" w:line="240" w:lineRule="auto"/>
              <w:jc w:val="both"/>
              <w:rPr>
                <w:rFonts w:ascii="Times New Roman" w:hAnsi="Times New Roman"/>
                <w:sz w:val="20"/>
                <w:szCs w:val="20"/>
              </w:rPr>
            </w:pPr>
          </w:p>
        </w:tc>
        <w:tc>
          <w:tcPr>
            <w:tcW w:w="1914" w:type="dxa"/>
          </w:tcPr>
          <w:p w14:paraId="18E0AAEC"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Вопросы 1-20</w:t>
            </w:r>
          </w:p>
          <w:p w14:paraId="7E09EB55" w14:textId="77777777" w:rsidR="000E547B" w:rsidRDefault="000E547B">
            <w:pPr>
              <w:widowControl w:val="0"/>
              <w:spacing w:after="0" w:line="240" w:lineRule="auto"/>
              <w:jc w:val="both"/>
              <w:rPr>
                <w:rFonts w:ascii="Times New Roman" w:hAnsi="Times New Roman"/>
                <w:sz w:val="20"/>
                <w:szCs w:val="20"/>
              </w:rPr>
            </w:pPr>
          </w:p>
        </w:tc>
      </w:tr>
      <w:tr w:rsidR="000E547B" w14:paraId="18E44DE0" w14:textId="77777777">
        <w:tc>
          <w:tcPr>
            <w:tcW w:w="3685" w:type="dxa"/>
            <w:vMerge/>
          </w:tcPr>
          <w:p w14:paraId="64557110"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3CDF6CF2"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tc>
        <w:tc>
          <w:tcPr>
            <w:tcW w:w="1914" w:type="dxa"/>
          </w:tcPr>
          <w:p w14:paraId="62635C9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Задания 3-6</w:t>
            </w:r>
          </w:p>
        </w:tc>
      </w:tr>
      <w:tr w:rsidR="000E547B" w14:paraId="32CD21F7" w14:textId="77777777">
        <w:tc>
          <w:tcPr>
            <w:tcW w:w="3685" w:type="dxa"/>
            <w:vMerge/>
          </w:tcPr>
          <w:p w14:paraId="098C3A42"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63A3AC13"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c>
          <w:tcPr>
            <w:tcW w:w="1914" w:type="dxa"/>
          </w:tcPr>
          <w:p w14:paraId="190D344A"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Задание 7-9</w:t>
            </w:r>
          </w:p>
          <w:p w14:paraId="2A9BB720" w14:textId="77777777" w:rsidR="000E547B" w:rsidRDefault="000E547B">
            <w:pPr>
              <w:widowControl w:val="0"/>
              <w:spacing w:after="0" w:line="240" w:lineRule="auto"/>
              <w:jc w:val="both"/>
              <w:rPr>
                <w:rFonts w:ascii="Times New Roman" w:hAnsi="Times New Roman"/>
                <w:sz w:val="20"/>
                <w:szCs w:val="20"/>
              </w:rPr>
            </w:pPr>
          </w:p>
        </w:tc>
      </w:tr>
    </w:tbl>
    <w:p w14:paraId="029CC452" w14:textId="77777777" w:rsidR="000E547B" w:rsidRDefault="000E547B">
      <w:pPr>
        <w:spacing w:after="0" w:line="240" w:lineRule="auto"/>
        <w:ind w:firstLine="709"/>
        <w:jc w:val="both"/>
        <w:rPr>
          <w:rFonts w:ascii="Times New Roman" w:eastAsia="Times New Roman" w:hAnsi="Times New Roman"/>
          <w:sz w:val="24"/>
          <w:szCs w:val="24"/>
        </w:rPr>
      </w:pPr>
    </w:p>
    <w:p w14:paraId="53242B1F"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9719F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18CC9B3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7C6C1998" w14:textId="77777777" w:rsidR="000E547B" w:rsidRDefault="000E547B">
      <w:pPr>
        <w:spacing w:after="0" w:line="240" w:lineRule="auto"/>
        <w:ind w:firstLine="709"/>
        <w:jc w:val="both"/>
        <w:rPr>
          <w:rFonts w:ascii="Times New Roman" w:eastAsia="Times New Roman" w:hAnsi="Times New Roman"/>
          <w:sz w:val="24"/>
          <w:szCs w:val="24"/>
        </w:rPr>
      </w:pPr>
    </w:p>
    <w:p w14:paraId="5A1EE363" w14:textId="77777777" w:rsidR="000E547B" w:rsidRDefault="00C919AC">
      <w:pPr>
        <w:rPr>
          <w:rFonts w:ascii="Times New Roman" w:hAnsi="Times New Roman"/>
          <w:sz w:val="24"/>
          <w:szCs w:val="24"/>
        </w:rPr>
      </w:pPr>
      <w:r>
        <w:br w:type="page"/>
      </w:r>
    </w:p>
    <w:p w14:paraId="6E0640E0" w14:textId="77777777" w:rsidR="000E547B" w:rsidRDefault="00C919AC">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lastRenderedPageBreak/>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F3D182"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24B90CB8"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 xml:space="preserve">2.1 Типовые вопросы (тестовые задания) для оценки </w:t>
      </w:r>
      <w:proofErr w:type="spellStart"/>
      <w:r>
        <w:rPr>
          <w:rFonts w:ascii="Times New Roman" w:eastAsia="Times New Roman" w:hAnsi="Times New Roman"/>
          <w:b/>
          <w:bCs/>
          <w:iCs/>
          <w:sz w:val="24"/>
          <w:szCs w:val="24"/>
        </w:rPr>
        <w:t>знаниевого</w:t>
      </w:r>
      <w:proofErr w:type="spellEnd"/>
      <w:r>
        <w:rPr>
          <w:rFonts w:ascii="Times New Roman" w:eastAsia="Times New Roman" w:hAnsi="Times New Roman"/>
          <w:b/>
          <w:bCs/>
          <w:iCs/>
          <w:sz w:val="24"/>
          <w:szCs w:val="24"/>
        </w:rPr>
        <w:t xml:space="preserve"> образовательного результата</w:t>
      </w:r>
    </w:p>
    <w:p w14:paraId="6A29B3ED" w14:textId="77777777" w:rsidR="000E547B" w:rsidRDefault="000E547B">
      <w:pPr>
        <w:spacing w:after="0" w:line="240" w:lineRule="auto"/>
        <w:rPr>
          <w:rFonts w:ascii="Times New Roman" w:eastAsia="Times New Roman" w:hAnsi="Times New Roman"/>
          <w:bCs/>
          <w:iCs/>
          <w:sz w:val="24"/>
          <w:szCs w:val="24"/>
        </w:rPr>
      </w:pPr>
    </w:p>
    <w:p w14:paraId="5CE88292" w14:textId="77777777" w:rsidR="000E547B" w:rsidRDefault="00C919AC">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36EBD16E" w14:textId="77777777">
        <w:tc>
          <w:tcPr>
            <w:tcW w:w="3018" w:type="dxa"/>
          </w:tcPr>
          <w:p w14:paraId="5EE5F9BF"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37AB0501"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225D60AE" w14:textId="77777777">
        <w:tc>
          <w:tcPr>
            <w:tcW w:w="3018" w:type="dxa"/>
          </w:tcPr>
          <w:p w14:paraId="0FCE292E"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w:t>
            </w:r>
            <w:proofErr w:type="gramStart"/>
            <w:r>
              <w:rPr>
                <w:rFonts w:ascii="Times New Roman" w:hAnsi="Times New Roman" w:cs="Times New Roman"/>
                <w:i/>
                <w:color w:val="201F35"/>
                <w:sz w:val="20"/>
                <w:szCs w:val="20"/>
                <w:shd w:val="clear" w:color="auto" w:fill="FFFFFF"/>
              </w:rPr>
              <w:t>: Применяет</w:t>
            </w:r>
            <w:proofErr w:type="gramEnd"/>
            <w:r>
              <w:rPr>
                <w:rFonts w:ascii="Times New Roman" w:hAnsi="Times New Roman" w:cs="Times New Roman"/>
                <w:i/>
                <w:color w:val="201F35"/>
                <w:sz w:val="20"/>
                <w:szCs w:val="20"/>
                <w:shd w:val="clear" w:color="auto" w:fill="FFFFFF"/>
              </w:rPr>
              <w:t xml:space="preserve"> современные коммуникативные технологии для академического и профессионального взаимодействия в цифровой среде</w:t>
            </w:r>
          </w:p>
          <w:p w14:paraId="730E705F" w14:textId="77777777" w:rsidR="000E547B" w:rsidRDefault="000E547B">
            <w:pPr>
              <w:widowControl w:val="0"/>
              <w:spacing w:after="0" w:line="240" w:lineRule="auto"/>
              <w:jc w:val="both"/>
              <w:rPr>
                <w:rFonts w:ascii="Times New Roman" w:hAnsi="Times New Roman"/>
                <w:color w:val="00B050"/>
                <w:sz w:val="20"/>
                <w:szCs w:val="20"/>
              </w:rPr>
            </w:pPr>
          </w:p>
        </w:tc>
        <w:tc>
          <w:tcPr>
            <w:tcW w:w="7578" w:type="dxa"/>
          </w:tcPr>
          <w:p w14:paraId="0BF9E23A"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0C688C56"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21DC7ABD"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rsidR="000E547B" w14:paraId="220827E4" w14:textId="77777777">
        <w:trPr>
          <w:trHeight w:val="742"/>
        </w:trPr>
        <w:tc>
          <w:tcPr>
            <w:tcW w:w="10596" w:type="dxa"/>
            <w:gridSpan w:val="2"/>
          </w:tcPr>
          <w:p w14:paraId="7352B9A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7A8BEE4" w14:textId="77777777" w:rsidR="000E547B" w:rsidRDefault="000E547B">
            <w:pPr>
              <w:widowControl w:val="0"/>
              <w:spacing w:after="0" w:line="240" w:lineRule="auto"/>
              <w:jc w:val="both"/>
              <w:rPr>
                <w:rFonts w:ascii="Times New Roman" w:eastAsia="Times New Roman" w:hAnsi="Times New Roman"/>
                <w:bCs/>
                <w:i/>
                <w:iCs/>
                <w:sz w:val="20"/>
                <w:szCs w:val="20"/>
              </w:rPr>
            </w:pPr>
          </w:p>
          <w:p w14:paraId="2FB0037A" w14:textId="77777777" w:rsidR="000E547B" w:rsidRDefault="00C919AC">
            <w:pPr>
              <w:widowControl w:val="0"/>
              <w:spacing w:after="0" w:line="240" w:lineRule="auto"/>
              <w:ind w:left="-57" w:right="-57"/>
              <w:rPr>
                <w:rFonts w:ascii="Times New Roman" w:hAnsi="Times New Roman" w:cs="Times New Roman"/>
                <w:b/>
                <w:i/>
                <w:sz w:val="20"/>
                <w:szCs w:val="20"/>
              </w:rPr>
            </w:pPr>
            <w:r>
              <w:rPr>
                <w:rFonts w:ascii="Times New Roman" w:hAnsi="Times New Roman" w:cs="Times New Roman"/>
                <w:b/>
                <w:i/>
                <w:sz w:val="20"/>
                <w:szCs w:val="20"/>
              </w:rPr>
              <w:t>1. Прочитайте текст и установите соответствие. Порядковый номер разместите после буквы (без пробела)</w:t>
            </w:r>
          </w:p>
          <w:p w14:paraId="0E822036" w14:textId="77777777" w:rsidR="000E547B" w:rsidRDefault="00C919AC">
            <w:pPr>
              <w:widowControl w:val="0"/>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Сопоставьте название компонента ЭИОС и адрес.</w:t>
            </w:r>
          </w:p>
          <w:p w14:paraId="311A76A2" w14:textId="77777777" w:rsidR="000E547B" w:rsidRDefault="00C919AC">
            <w:pPr>
              <w:widowControl w:val="0"/>
              <w:tabs>
                <w:tab w:val="left" w:pos="461"/>
                <w:tab w:val="center" w:pos="2514"/>
              </w:tabs>
              <w:spacing w:after="0" w:line="240" w:lineRule="auto"/>
              <w:ind w:left="-57" w:right="-57"/>
              <w:rPr>
                <w:rFonts w:ascii="Times New Roman" w:hAnsi="Times New Roman" w:cs="Times New Roman"/>
                <w:sz w:val="20"/>
                <w:szCs w:val="20"/>
              </w:rPr>
            </w:pPr>
            <w:r>
              <w:rPr>
                <w:rFonts w:ascii="Times New Roman" w:hAnsi="Times New Roman" w:cs="Times New Roman"/>
                <w:color w:val="FFFFFF" w:themeColor="background1"/>
                <w:sz w:val="20"/>
                <w:szCs w:val="20"/>
              </w:rPr>
              <w:tab/>
              <w:t>1</w:t>
            </w:r>
          </w:p>
          <w:p w14:paraId="5F45F579" w14:textId="77777777" w:rsidR="000E547B" w:rsidRDefault="00C919AC">
            <w:pPr>
              <w:widowControl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noProof/>
                <w:sz w:val="20"/>
                <w:szCs w:val="20"/>
              </w:rPr>
              <mc:AlternateContent>
                <mc:Choice Requires="wps">
                  <w:drawing>
                    <wp:anchor distT="0" distB="0" distL="112395" distR="112395" simplePos="0" relativeHeight="3" behindDoc="0" locked="0" layoutInCell="1" allowOverlap="1" wp14:anchorId="1F7359D9" wp14:editId="274A95C7">
                      <wp:simplePos x="0" y="0"/>
                      <wp:positionH relativeFrom="column">
                        <wp:posOffset>-68580</wp:posOffset>
                      </wp:positionH>
                      <wp:positionV relativeFrom="paragraph">
                        <wp:posOffset>635</wp:posOffset>
                      </wp:positionV>
                      <wp:extent cx="3057525" cy="16363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057480" cy="163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wps:txbx>
                            <wps:bodyPr lIns="0" tIns="0" rIns="0" bIns="0" anchor="t">
                              <a:spAutoFit/>
                            </wps:bodyPr>
                          </wps:wsp>
                        </a:graphicData>
                      </a:graphic>
                    </wp:anchor>
                  </w:drawing>
                </mc:Choice>
                <mc:Fallback>
                  <w:pict>
                    <v:rect w14:anchorId="1F7359D9" id="Врезка1" o:spid="_x0000_s1026" style="position:absolute;left:0;text-align:left;margin-left:-5.4pt;margin-top:.05pt;width:240.75pt;height:128.85pt;z-index:3;visibility:visible;mso-wrap-style:square;mso-wrap-distance-left:8.85pt;mso-wrap-distance-top:0;mso-wrap-distance-right:8.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1z9AEAACUEAAAOAAAAZHJzL2Uyb0RvYy54bWysU81u1DAQviPxDpbvbLItXaposxWiKkJC&#10;UFF4AMexN5H8p7G7yd54Bp6EC0LiKdI3Yuz8tIVTERdnPJ5vZr5vJtuLXityEOBba0q6XuWUCMNt&#10;3Zp9Sb98vnpxTokPzNRMWSNKehSeXuyeP9t2rhAntrGqFkAwifFF50rahOCKLPO8EZr5lXXC4KO0&#10;oFnAK+yzGliH2bXKTvJ8k3UWageWC+/Rezk+0l3KL6Xg4aOUXgSiSoq9hXRCOqt4ZrstK/bAXNPy&#10;qQ32D11o1hosuqS6ZIGRW2j/SqVbDtZbGVbc6sxK2XKROCCbdf4Hm5uGOZG4oDjeLTL5/5eWfzhc&#10;A2lrnB0lhmkc0fDt7uvwY/g5/Bq+r6NAnfMFxt24a5huHs3Itpeg4xd5kD6JelxEFX0gHJ2n+dmr&#10;l+eoPce39eZ0c7ZJsmf3cAc+vBVWk2iUFHBqSUx2eO8DlsTQOSRWM/aqVSpNThnSxYqP3BiuDKJi&#10;32OnyQpHJWKcMp+ERMqp4ejwHPbVGwVk3AtcXOx23o6UDAExUGLZJ2InSESLtI5PxC+gVN+asOB1&#10;ayzE8Yw8R3aRaOirfppTZesjjle9M7gycf1nA2ajmg1meGNRgFF5717fBpQ5qR+TjpmmYriLaSjT&#10;fxOX/eE9Rd3/3bvfAAAA//8DAFBLAwQUAAYACAAAACEAiqvZOtkAAAAIAQAADwAAAGRycy9kb3du&#10;cmV2LnhtbEyPwU7DMBBE70j8g7VI3Fo7FeAS4lQI0TsUDhy38RIb4nUUu234e9wTHFdvNPO22cxh&#10;EEeako9soFoqEMRdtJ57A+9v28UaRMrIFofIZOCHEmzay4sGaxtP/ErHXe5FKeFUowGX81hLmTpH&#10;AdMyjsSFfcYpYC7n1Es74amUh0GulLqTAT2XBYcjPTnqvneHYEB6/6U/QqWecTu/uHutvfLamOur&#10;+fEBRKY5/4XhrF/UoS1O+3hgm8RgYFGpop7PQBR8o5UGsTewutVrkG0j/z/Q/gIAAP//AwBQSwEC&#10;LQAUAAYACAAAACEAtoM4kv4AAADhAQAAEwAAAAAAAAAAAAAAAAAAAAAAW0NvbnRlbnRfVHlwZXNd&#10;LnhtbFBLAQItABQABgAIAAAAIQA4/SH/1gAAAJQBAAALAAAAAAAAAAAAAAAAAC8BAABfcmVscy8u&#10;cmVsc1BLAQItABQABgAIAAAAIQAMwH1z9AEAACUEAAAOAAAAAAAAAAAAAAAAAC4CAABkcnMvZTJv&#10;RG9jLnhtbFBLAQItABQABgAIAAAAIQCKq9k62QAAAAgBAAAPAAAAAAAAAAAAAAAAAE4EAABkcnMv&#10;ZG93bnJldi54bWxQSwUGAAAAAAQABADzAAAAVAUAAAAA&#10;" filled="f" stroked="f" strokeweight="0">
                      <v:textbox style="mso-fit-shape-to-text:t" inset="0,0,0,0">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v:textbox>
                      <w10:wrap type="square"/>
                    </v:rect>
                  </w:pict>
                </mc:Fallback>
              </mc:AlternateContent>
            </w:r>
          </w:p>
          <w:p w14:paraId="19E70DE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500C524B"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03BDF41F"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94AF9D1"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C5E956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395648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53E9B6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DDBE09C"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7448AA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4B8700AE"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531E3E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6012D2C" w14:textId="77777777" w:rsidR="000E547B" w:rsidRDefault="00C919AC">
            <w:pPr>
              <w:widowControl w:val="0"/>
              <w:spacing w:after="0" w:line="240" w:lineRule="auto"/>
              <w:ind w:left="-57" w:right="-57"/>
              <w:rPr>
                <w:rFonts w:ascii="Times New Roman" w:hAnsi="Times New Roman" w:cs="Times New Roman"/>
                <w:i/>
                <w:sz w:val="20"/>
                <w:szCs w:val="20"/>
                <w:shd w:val="clear" w:color="auto" w:fill="FFFF00"/>
              </w:rPr>
            </w:pPr>
            <w:r>
              <w:rPr>
                <w:rStyle w:val="a3"/>
                <w:rFonts w:ascii="Times New Roman" w:hAnsi="Times New Roman" w:cs="Times New Roman"/>
                <w:i/>
                <w:sz w:val="20"/>
                <w:szCs w:val="20"/>
              </w:rPr>
              <w:t>2. Укажите верную последовательность</w:t>
            </w:r>
          </w:p>
          <w:p w14:paraId="662ECE6B" w14:textId="77777777" w:rsidR="000E547B" w:rsidRDefault="00C919AC">
            <w:pPr>
              <w:widowControl w:val="0"/>
              <w:spacing w:after="0" w:line="240" w:lineRule="auto"/>
              <w:ind w:right="-57"/>
              <w:rPr>
                <w:rFonts w:ascii="Times New Roman" w:hAnsi="Times New Roman" w:cs="Times New Roman"/>
                <w:sz w:val="20"/>
                <w:szCs w:val="20"/>
                <w:shd w:val="clear" w:color="auto" w:fill="FFFF00"/>
              </w:rPr>
            </w:pPr>
            <w:r>
              <w:rPr>
                <w:rStyle w:val="a3"/>
                <w:rFonts w:ascii="Times New Roman" w:hAnsi="Times New Roman" w:cs="Times New Roman"/>
                <w:i/>
                <w:sz w:val="20"/>
                <w:szCs w:val="20"/>
              </w:rPr>
              <w:t>Расположите предложения в определённой логической последовательности, чтобы получился текст делового письма.</w:t>
            </w:r>
          </w:p>
          <w:p w14:paraId="2CB1CC1E" w14:textId="77777777" w:rsidR="000E547B" w:rsidRDefault="000E547B">
            <w:pPr>
              <w:widowControl w:val="0"/>
              <w:spacing w:after="0" w:line="240" w:lineRule="auto"/>
              <w:ind w:left="-57" w:right="-57"/>
              <w:rPr>
                <w:rFonts w:ascii="Times New Roman" w:hAnsi="Times New Roman" w:cs="Times New Roman"/>
                <w:sz w:val="20"/>
                <w:szCs w:val="20"/>
              </w:rPr>
            </w:pPr>
          </w:p>
          <w:p w14:paraId="3BF06E4B" w14:textId="77777777" w:rsidR="000E547B" w:rsidRDefault="00C919AC">
            <w:pPr>
              <w:pStyle w:val="af7"/>
              <w:widowControl w:val="0"/>
              <w:numPr>
                <w:ilvl w:val="0"/>
                <w:numId w:val="5"/>
              </w:numPr>
              <w:spacing w:after="0" w:line="240" w:lineRule="auto"/>
              <w:ind w:left="0" w:firstLine="176"/>
              <w:rPr>
                <w:rFonts w:ascii="Times New Roman" w:hAnsi="Times New Roman"/>
                <w:sz w:val="20"/>
                <w:szCs w:val="20"/>
              </w:rPr>
            </w:pPr>
            <w:proofErr w:type="gramStart"/>
            <w:r>
              <w:rPr>
                <w:rFonts w:ascii="Times New Roman" w:hAnsi="Times New Roman"/>
                <w:sz w:val="20"/>
                <w:szCs w:val="20"/>
              </w:rPr>
              <w:t>Надеюсь</w:t>
            </w:r>
            <w:proofErr w:type="gramEnd"/>
            <w:r>
              <w:rPr>
                <w:rFonts w:ascii="Times New Roman" w:hAnsi="Times New Roman"/>
                <w:sz w:val="20"/>
                <w:szCs w:val="20"/>
              </w:rPr>
              <w:t xml:space="preserve"> на продолжение сотрудничества с Вашей организацией.</w:t>
            </w:r>
          </w:p>
          <w:p w14:paraId="11C41375"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2. В соответствии с договорённостью направляю Вам…</w:t>
            </w:r>
          </w:p>
          <w:p w14:paraId="2A2B2BAC"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3. К Вам обращается Сергей Иванович Иванов.</w:t>
            </w:r>
          </w:p>
          <w:p w14:paraId="553739DA" w14:textId="77777777" w:rsidR="000E547B" w:rsidRDefault="00C919AC">
            <w:pPr>
              <w:pStyle w:val="af7"/>
              <w:widowControl w:val="0"/>
              <w:spacing w:after="0" w:line="240" w:lineRule="auto"/>
              <w:ind w:left="0" w:firstLine="176"/>
              <w:rPr>
                <w:rFonts w:ascii="Times New Roman" w:hAnsi="Times New Roman"/>
                <w:sz w:val="20"/>
                <w:szCs w:val="20"/>
              </w:rPr>
            </w:pPr>
            <w:r>
              <w:rPr>
                <w:rFonts w:ascii="Times New Roman" w:hAnsi="Times New Roman"/>
                <w:sz w:val="20"/>
                <w:szCs w:val="20"/>
              </w:rPr>
              <w:t>4. Прошу подтвердить возможность присутствия на совещании.</w:t>
            </w:r>
          </w:p>
          <w:p w14:paraId="42B34E44" w14:textId="77777777" w:rsidR="000E547B" w:rsidRDefault="000E547B">
            <w:pPr>
              <w:pStyle w:val="af7"/>
              <w:widowControl w:val="0"/>
              <w:spacing w:after="0" w:line="240" w:lineRule="auto"/>
              <w:ind w:left="0" w:firstLine="176"/>
              <w:rPr>
                <w:rFonts w:ascii="Times New Roman" w:hAnsi="Times New Roman"/>
                <w:sz w:val="20"/>
                <w:szCs w:val="20"/>
              </w:rPr>
            </w:pPr>
          </w:p>
          <w:tbl>
            <w:tblPr>
              <w:tblW w:w="3326" w:type="dxa"/>
              <w:tblLayout w:type="fixed"/>
              <w:tblLook w:val="04A0" w:firstRow="1" w:lastRow="0" w:firstColumn="1" w:lastColumn="0" w:noHBand="0" w:noVBand="1"/>
            </w:tblPr>
            <w:tblGrid>
              <w:gridCol w:w="832"/>
              <w:gridCol w:w="831"/>
              <w:gridCol w:w="832"/>
              <w:gridCol w:w="831"/>
            </w:tblGrid>
            <w:tr w:rsidR="000E547B" w14:paraId="412645F7" w14:textId="77777777">
              <w:trPr>
                <w:trHeight w:val="263"/>
              </w:trPr>
              <w:tc>
                <w:tcPr>
                  <w:tcW w:w="831" w:type="dxa"/>
                </w:tcPr>
                <w:p w14:paraId="73CE5A05" w14:textId="77777777" w:rsidR="000E547B" w:rsidRDefault="000E547B" w:rsidP="00925282">
                  <w:pPr>
                    <w:framePr w:hSpace="180" w:wrap="around" w:vAnchor="text" w:hAnchor="margin" w:x="216" w:y="161"/>
                    <w:widowControl w:val="0"/>
                    <w:spacing w:after="0" w:line="240" w:lineRule="auto"/>
                    <w:ind w:right="-57"/>
                    <w:rPr>
                      <w:sz w:val="20"/>
                      <w:szCs w:val="20"/>
                    </w:rPr>
                  </w:pPr>
                </w:p>
              </w:tc>
              <w:tc>
                <w:tcPr>
                  <w:tcW w:w="831" w:type="dxa"/>
                </w:tcPr>
                <w:p w14:paraId="4E60716B" w14:textId="77777777" w:rsidR="000E547B" w:rsidRDefault="000E547B" w:rsidP="00925282">
                  <w:pPr>
                    <w:framePr w:hSpace="180" w:wrap="around" w:vAnchor="text" w:hAnchor="margin" w:x="216" w:y="161"/>
                    <w:widowControl w:val="0"/>
                    <w:spacing w:after="0" w:line="240" w:lineRule="auto"/>
                    <w:ind w:right="-57"/>
                    <w:rPr>
                      <w:sz w:val="20"/>
                      <w:szCs w:val="20"/>
                    </w:rPr>
                  </w:pPr>
                </w:p>
              </w:tc>
              <w:tc>
                <w:tcPr>
                  <w:tcW w:w="832" w:type="dxa"/>
                </w:tcPr>
                <w:p w14:paraId="64EBFC99" w14:textId="77777777" w:rsidR="000E547B" w:rsidRDefault="000E547B" w:rsidP="00925282">
                  <w:pPr>
                    <w:framePr w:hSpace="180" w:wrap="around" w:vAnchor="text" w:hAnchor="margin" w:x="216" w:y="161"/>
                    <w:widowControl w:val="0"/>
                    <w:spacing w:after="0" w:line="240" w:lineRule="auto"/>
                    <w:ind w:right="-57"/>
                    <w:rPr>
                      <w:sz w:val="20"/>
                      <w:szCs w:val="20"/>
                    </w:rPr>
                  </w:pPr>
                </w:p>
              </w:tc>
              <w:tc>
                <w:tcPr>
                  <w:tcW w:w="831" w:type="dxa"/>
                </w:tcPr>
                <w:p w14:paraId="4C46548B" w14:textId="77777777" w:rsidR="000E547B" w:rsidRDefault="000E547B" w:rsidP="00925282">
                  <w:pPr>
                    <w:framePr w:hSpace="180" w:wrap="around" w:vAnchor="text" w:hAnchor="margin" w:x="216" w:y="161"/>
                    <w:widowControl w:val="0"/>
                    <w:spacing w:after="0" w:line="240" w:lineRule="auto"/>
                    <w:ind w:right="-57"/>
                    <w:rPr>
                      <w:sz w:val="20"/>
                      <w:szCs w:val="20"/>
                    </w:rPr>
                  </w:pPr>
                </w:p>
              </w:tc>
            </w:tr>
          </w:tbl>
          <w:p w14:paraId="7456FD07" w14:textId="77777777" w:rsidR="000E547B" w:rsidRDefault="000E547B">
            <w:pPr>
              <w:widowControl w:val="0"/>
              <w:spacing w:after="0" w:line="240" w:lineRule="auto"/>
              <w:jc w:val="both"/>
              <w:rPr>
                <w:rFonts w:ascii="Times New Roman" w:eastAsia="Times New Roman" w:hAnsi="Times New Roman"/>
                <w:bCs/>
                <w:sz w:val="20"/>
                <w:szCs w:val="20"/>
              </w:rPr>
            </w:pPr>
          </w:p>
          <w:p w14:paraId="4835EFC0"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3. Прочитайте текст, выберите правильный вариант ответа.</w:t>
            </w:r>
          </w:p>
          <w:p w14:paraId="583B7C7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Выбор обоснуйте.</w:t>
            </w:r>
          </w:p>
          <w:p w14:paraId="7D234B74" w14:textId="77777777" w:rsidR="000E547B" w:rsidRDefault="000E547B">
            <w:pPr>
              <w:pStyle w:val="af7"/>
              <w:widowControl w:val="0"/>
              <w:spacing w:after="0" w:line="240" w:lineRule="auto"/>
              <w:ind w:left="315"/>
              <w:jc w:val="both"/>
              <w:rPr>
                <w:rFonts w:ascii="Times New Roman" w:hAnsi="Times New Roman"/>
                <w:sz w:val="20"/>
                <w:szCs w:val="20"/>
              </w:rPr>
            </w:pPr>
          </w:p>
          <w:p w14:paraId="4E129A00" w14:textId="77777777" w:rsidR="000E547B" w:rsidRDefault="00C919AC">
            <w:pPr>
              <w:pStyle w:val="af7"/>
              <w:widowControl w:val="0"/>
              <w:spacing w:after="0" w:line="240" w:lineRule="auto"/>
              <w:ind w:left="315"/>
              <w:jc w:val="both"/>
              <w:rPr>
                <w:rFonts w:ascii="Times New Roman" w:hAnsi="Times New Roman"/>
                <w:sz w:val="20"/>
                <w:szCs w:val="20"/>
              </w:rPr>
            </w:pPr>
            <w:r>
              <w:rPr>
                <w:rFonts w:ascii="Times New Roman" w:hAnsi="Times New Roman"/>
                <w:sz w:val="20"/>
                <w:szCs w:val="20"/>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14:paraId="3AAACB64"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«Заранее спасибо»</w:t>
            </w:r>
          </w:p>
          <w:p w14:paraId="4549898E"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«Спасибо за помощь»</w:t>
            </w:r>
          </w:p>
          <w:p w14:paraId="312ED857"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«Я вас услышал»</w:t>
            </w:r>
          </w:p>
          <w:p w14:paraId="6D2E4D95" w14:textId="77777777" w:rsidR="000E547B" w:rsidRDefault="00C919AC">
            <w:pPr>
              <w:widowControl w:val="0"/>
              <w:spacing w:after="0" w:line="240" w:lineRule="auto"/>
              <w:rPr>
                <w:sz w:val="20"/>
                <w:szCs w:val="20"/>
              </w:rPr>
            </w:pPr>
            <w:r>
              <w:rPr>
                <w:rFonts w:ascii="Times New Roman" w:hAnsi="Times New Roman" w:cs="Times New Roman"/>
                <w:sz w:val="20"/>
                <w:szCs w:val="20"/>
              </w:rPr>
              <w:t>4)</w:t>
            </w:r>
            <w:r>
              <w:rPr>
                <w:rFonts w:ascii="Times New Roman" w:hAnsi="Times New Roman" w:cs="Times New Roman"/>
                <w:sz w:val="20"/>
                <w:szCs w:val="20"/>
              </w:rPr>
              <w:tab/>
              <w:t>«СРОЧНО!!!</w:t>
            </w:r>
          </w:p>
          <w:p w14:paraId="24632E03" w14:textId="77777777" w:rsidR="000E547B" w:rsidRDefault="000E547B">
            <w:pPr>
              <w:widowControl w:val="0"/>
              <w:spacing w:after="0" w:line="240" w:lineRule="auto"/>
              <w:jc w:val="both"/>
              <w:rPr>
                <w:rFonts w:ascii="Times New Roman" w:eastAsia="Times New Roman" w:hAnsi="Times New Roman"/>
                <w:bCs/>
                <w:sz w:val="20"/>
                <w:szCs w:val="20"/>
              </w:rPr>
            </w:pPr>
          </w:p>
          <w:p w14:paraId="0BE8FDB0" w14:textId="77777777" w:rsidR="000E547B" w:rsidRDefault="000E547B">
            <w:pPr>
              <w:widowControl w:val="0"/>
              <w:spacing w:after="0" w:line="240" w:lineRule="auto"/>
              <w:jc w:val="both"/>
              <w:rPr>
                <w:rFonts w:ascii="Times New Roman" w:eastAsia="Times New Roman" w:hAnsi="Times New Roman"/>
                <w:bCs/>
                <w:sz w:val="20"/>
                <w:szCs w:val="20"/>
              </w:rPr>
            </w:pPr>
          </w:p>
          <w:p w14:paraId="0458FF31" w14:textId="77777777" w:rsidR="000E547B" w:rsidRDefault="000E547B">
            <w:pPr>
              <w:widowControl w:val="0"/>
              <w:spacing w:after="0" w:line="240" w:lineRule="auto"/>
              <w:jc w:val="both"/>
              <w:rPr>
                <w:rFonts w:ascii="Times New Roman" w:eastAsia="Times New Roman" w:hAnsi="Times New Roman"/>
                <w:bCs/>
                <w:sz w:val="20"/>
                <w:szCs w:val="20"/>
              </w:rPr>
            </w:pPr>
          </w:p>
          <w:p w14:paraId="65429B65" w14:textId="77777777" w:rsidR="000E547B" w:rsidRDefault="000E547B">
            <w:pPr>
              <w:widowControl w:val="0"/>
              <w:spacing w:after="0" w:line="240" w:lineRule="auto"/>
              <w:jc w:val="both"/>
              <w:rPr>
                <w:rFonts w:ascii="Times New Roman" w:eastAsia="Times New Roman" w:hAnsi="Times New Roman"/>
                <w:bCs/>
                <w:sz w:val="20"/>
                <w:szCs w:val="20"/>
              </w:rPr>
            </w:pPr>
          </w:p>
          <w:p w14:paraId="47504C0E" w14:textId="77777777" w:rsidR="000E547B" w:rsidRDefault="000E547B">
            <w:pPr>
              <w:widowControl w:val="0"/>
              <w:spacing w:after="0" w:line="240" w:lineRule="auto"/>
              <w:jc w:val="both"/>
              <w:rPr>
                <w:rFonts w:ascii="Times New Roman" w:eastAsia="Times New Roman" w:hAnsi="Times New Roman"/>
                <w:bCs/>
                <w:sz w:val="20"/>
                <w:szCs w:val="20"/>
              </w:rPr>
            </w:pPr>
          </w:p>
          <w:p w14:paraId="6E82912C" w14:textId="77777777" w:rsidR="000E547B" w:rsidRDefault="000E547B">
            <w:pPr>
              <w:widowControl w:val="0"/>
              <w:spacing w:after="0" w:line="240" w:lineRule="auto"/>
              <w:jc w:val="both"/>
              <w:rPr>
                <w:rFonts w:ascii="Times New Roman" w:eastAsia="Times New Roman" w:hAnsi="Times New Roman"/>
                <w:bCs/>
                <w:sz w:val="20"/>
                <w:szCs w:val="20"/>
              </w:rPr>
            </w:pPr>
          </w:p>
        </w:tc>
      </w:tr>
    </w:tbl>
    <w:p w14:paraId="2DEF26AD" w14:textId="77777777" w:rsidR="000E547B" w:rsidRDefault="000E547B">
      <w:pPr>
        <w:spacing w:after="0" w:line="240" w:lineRule="auto"/>
        <w:rPr>
          <w:rFonts w:ascii="Times New Roman" w:eastAsia="Times New Roman" w:hAnsi="Times New Roman"/>
          <w:b/>
          <w:bCs/>
          <w:iCs/>
          <w:sz w:val="24"/>
          <w:szCs w:val="24"/>
        </w:rPr>
      </w:pPr>
    </w:p>
    <w:p w14:paraId="4AAB9450" w14:textId="77777777" w:rsidR="000E547B" w:rsidRDefault="000E547B">
      <w:pPr>
        <w:spacing w:after="0" w:line="240" w:lineRule="auto"/>
        <w:rPr>
          <w:rFonts w:ascii="Times New Roman" w:eastAsia="Times New Roman" w:hAnsi="Times New Roman"/>
          <w:bCs/>
          <w:iCs/>
          <w:sz w:val="24"/>
          <w:szCs w:val="24"/>
        </w:rPr>
      </w:pPr>
    </w:p>
    <w:p w14:paraId="33659642" w14:textId="77777777" w:rsidR="000E547B" w:rsidRDefault="00C919AC">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6C174D8A" w14:textId="77777777">
        <w:tc>
          <w:tcPr>
            <w:tcW w:w="3018" w:type="dxa"/>
          </w:tcPr>
          <w:p w14:paraId="5B42299B"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14431207"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1F0DB404" w14:textId="77777777">
        <w:tc>
          <w:tcPr>
            <w:tcW w:w="3018" w:type="dxa"/>
          </w:tcPr>
          <w:p w14:paraId="55068D6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8" w:type="dxa"/>
          </w:tcPr>
          <w:p w14:paraId="776BCCBC"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7D9A2F18" w14:textId="77777777" w:rsidR="000E547B" w:rsidRDefault="000E547B">
            <w:pPr>
              <w:widowControl w:val="0"/>
              <w:spacing w:after="0" w:line="240" w:lineRule="auto"/>
              <w:jc w:val="both"/>
              <w:rPr>
                <w:rFonts w:ascii="Times New Roman" w:eastAsia="Times New Roman" w:hAnsi="Times New Roman"/>
                <w:b/>
                <w:bCs/>
                <w:i/>
                <w:iCs/>
                <w:sz w:val="20"/>
                <w:szCs w:val="20"/>
              </w:rPr>
            </w:pPr>
          </w:p>
        </w:tc>
      </w:tr>
      <w:tr w:rsidR="000E547B" w14:paraId="32AE06B7" w14:textId="77777777">
        <w:trPr>
          <w:trHeight w:val="742"/>
        </w:trPr>
        <w:tc>
          <w:tcPr>
            <w:tcW w:w="10596" w:type="dxa"/>
            <w:gridSpan w:val="2"/>
          </w:tcPr>
          <w:p w14:paraId="6BBFC08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вопросов</w:t>
            </w:r>
          </w:p>
          <w:p w14:paraId="3649513C" w14:textId="77777777" w:rsidR="000E547B" w:rsidRDefault="000E547B">
            <w:pPr>
              <w:widowControl w:val="0"/>
              <w:spacing w:after="0" w:line="240" w:lineRule="auto"/>
              <w:jc w:val="both"/>
              <w:rPr>
                <w:rFonts w:ascii="Times New Roman" w:eastAsia="Times New Roman" w:hAnsi="Times New Roman"/>
                <w:bCs/>
                <w:i/>
                <w:iCs/>
                <w:sz w:val="20"/>
                <w:szCs w:val="20"/>
              </w:rPr>
            </w:pPr>
          </w:p>
          <w:p w14:paraId="35BE3726"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 В каком слове под ударением произносится [о]?</w:t>
            </w:r>
          </w:p>
          <w:p w14:paraId="5D568A2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афера</w:t>
            </w:r>
          </w:p>
          <w:p w14:paraId="5BFF538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новорожденный</w:t>
            </w:r>
          </w:p>
          <w:p w14:paraId="6D34864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истекший год</w:t>
            </w:r>
          </w:p>
          <w:p w14:paraId="13107E5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очечник</w:t>
            </w:r>
          </w:p>
          <w:p w14:paraId="7ACC28D2" w14:textId="77777777" w:rsidR="000E547B" w:rsidRDefault="000E547B">
            <w:pPr>
              <w:widowControl w:val="0"/>
              <w:spacing w:after="0" w:line="240" w:lineRule="auto"/>
              <w:jc w:val="both"/>
              <w:rPr>
                <w:rFonts w:ascii="Times New Roman" w:eastAsia="Times New Roman" w:hAnsi="Times New Roman"/>
                <w:bCs/>
                <w:iCs/>
                <w:sz w:val="20"/>
                <w:szCs w:val="20"/>
              </w:rPr>
            </w:pPr>
          </w:p>
          <w:p w14:paraId="0546F03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2. Определите, в каком предложении ДОПУЩЕНА речевая ошибка, связанная с употреблением слова в несвойственном ему значении.</w:t>
            </w:r>
          </w:p>
          <w:p w14:paraId="0D7AEFA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Чтец декламировал новые стихи известного поэта.</w:t>
            </w:r>
          </w:p>
          <w:p w14:paraId="4048F34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Позитивные изменения чувствовались во всём.</w:t>
            </w:r>
          </w:p>
          <w:p w14:paraId="49A985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Пейзаж города обогатился новыми зданиями.</w:t>
            </w:r>
          </w:p>
          <w:p w14:paraId="078078E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Он обладал недюжинными способностями и удивительным даром ясновидения.</w:t>
            </w:r>
          </w:p>
          <w:p w14:paraId="66AAE9B1" w14:textId="77777777" w:rsidR="000E547B" w:rsidRDefault="000E547B">
            <w:pPr>
              <w:widowControl w:val="0"/>
              <w:spacing w:after="0" w:line="240" w:lineRule="auto"/>
              <w:jc w:val="both"/>
              <w:rPr>
                <w:rFonts w:ascii="Times New Roman" w:eastAsia="Times New Roman" w:hAnsi="Times New Roman"/>
                <w:bCs/>
                <w:i/>
                <w:iCs/>
                <w:sz w:val="20"/>
                <w:szCs w:val="20"/>
              </w:rPr>
            </w:pPr>
          </w:p>
          <w:p w14:paraId="45D418D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3. Укажите предложение, в котором ДОПУЩЕНА речевая ошибка, вызванная наличием лишнего слова (плеоназм).</w:t>
            </w:r>
          </w:p>
          <w:p w14:paraId="74CA05B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Дайте сообщение в газету о свободных вакансиях.</w:t>
            </w:r>
          </w:p>
          <w:p w14:paraId="054AF3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Близнецы были так похожи, что даже родители с трудом различали их.</w:t>
            </w:r>
          </w:p>
          <w:p w14:paraId="2767DA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окончании лекции студенты задали преподавателю несколько вопросов.</w:t>
            </w:r>
          </w:p>
          <w:p w14:paraId="563B3F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Аборигены Америки–индейцы</w:t>
            </w:r>
          </w:p>
          <w:p w14:paraId="39F1E3BA" w14:textId="77777777" w:rsidR="000E547B" w:rsidRDefault="000E547B">
            <w:pPr>
              <w:widowControl w:val="0"/>
              <w:spacing w:after="0" w:line="240" w:lineRule="auto"/>
              <w:jc w:val="both"/>
              <w:rPr>
                <w:rFonts w:ascii="Times New Roman" w:eastAsia="Times New Roman" w:hAnsi="Times New Roman"/>
                <w:bCs/>
                <w:iCs/>
                <w:sz w:val="20"/>
                <w:szCs w:val="20"/>
              </w:rPr>
            </w:pPr>
          </w:p>
          <w:p w14:paraId="0FBA3163"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4. Значение какого слова определено НЕВЕРНО?</w:t>
            </w:r>
          </w:p>
          <w:p w14:paraId="75055C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Менталитет – образ, способ мышления, мировосприятия личности, социальной группы.</w:t>
            </w:r>
          </w:p>
          <w:p w14:paraId="69AC74E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Меценат – специалист в области медицины.</w:t>
            </w:r>
          </w:p>
          <w:p w14:paraId="180D48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Стереотип – неизменный образец, шаблон.</w:t>
            </w:r>
          </w:p>
          <w:p w14:paraId="50A0C2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Ханжество – лицемерие, прикрывающееся показной добродетелью, набожностью.</w:t>
            </w:r>
          </w:p>
          <w:p w14:paraId="42641BC7" w14:textId="77777777" w:rsidR="000E547B" w:rsidRDefault="000E547B">
            <w:pPr>
              <w:widowControl w:val="0"/>
              <w:spacing w:after="0" w:line="240" w:lineRule="auto"/>
              <w:jc w:val="both"/>
              <w:rPr>
                <w:rFonts w:ascii="Times New Roman" w:eastAsia="Times New Roman" w:hAnsi="Times New Roman"/>
                <w:bCs/>
                <w:iCs/>
                <w:sz w:val="20"/>
                <w:szCs w:val="20"/>
              </w:rPr>
            </w:pPr>
          </w:p>
          <w:p w14:paraId="158A74E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5. Укажите пример, в котором ОТСУТСТВУЕТ ошибка в образовании падежной формы имени собственного.</w:t>
            </w:r>
          </w:p>
          <w:p w14:paraId="7BB40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Нам поручена организация мероприятий в честь предстоящего …-летия со дня рождения</w:t>
            </w:r>
          </w:p>
          <w:p w14:paraId="4400FFA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Булата Окуджава,</w:t>
            </w:r>
          </w:p>
          <w:p w14:paraId="755C329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Владимира Войнович,</w:t>
            </w:r>
          </w:p>
          <w:p w14:paraId="6D0D6F9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Вальтера Скотта,</w:t>
            </w:r>
          </w:p>
          <w:p w14:paraId="377E0E2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Михаила Зощенки</w:t>
            </w:r>
          </w:p>
          <w:p w14:paraId="79F2C1F7" w14:textId="77777777" w:rsidR="000E547B" w:rsidRDefault="000E547B">
            <w:pPr>
              <w:widowControl w:val="0"/>
              <w:spacing w:after="0" w:line="240" w:lineRule="auto"/>
              <w:jc w:val="both"/>
              <w:rPr>
                <w:rFonts w:ascii="Times New Roman" w:eastAsia="Times New Roman" w:hAnsi="Times New Roman"/>
                <w:bCs/>
                <w:iCs/>
                <w:sz w:val="20"/>
                <w:szCs w:val="20"/>
              </w:rPr>
            </w:pPr>
          </w:p>
          <w:p w14:paraId="710816F7"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6. Укажите, какая из перечисленных языковых особенностей НЕ характерна для научного стиля.</w:t>
            </w:r>
          </w:p>
          <w:p w14:paraId="5E65F3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имен существительных над глаголами</w:t>
            </w:r>
          </w:p>
          <w:p w14:paraId="084897E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"Мы авторское"</w:t>
            </w:r>
          </w:p>
          <w:p w14:paraId="63F7A0F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простых предложений</w:t>
            </w:r>
          </w:p>
          <w:p w14:paraId="2DE68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слов с обобщенным (абстрактным) значением</w:t>
            </w:r>
          </w:p>
          <w:p w14:paraId="7EF132A6"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0F83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7. Какое из перечисленных языковых средств НЕ ОТНОСИТСЯ к научному стилю?</w:t>
            </w:r>
          </w:p>
          <w:p w14:paraId="1FAF8E8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Сложносоставные существительные</w:t>
            </w:r>
          </w:p>
          <w:p w14:paraId="2CFBB97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Сложные отыменные предлоги</w:t>
            </w:r>
          </w:p>
          <w:p w14:paraId="5007F8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Инверсия</w:t>
            </w:r>
          </w:p>
          <w:p w14:paraId="5CD73AF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Номинативные конструкции</w:t>
            </w:r>
          </w:p>
          <w:p w14:paraId="47FF398E"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4FCC2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8. Какому слову/словосочетанию НЕ СВОЙСТВЕННА окраска официально-делового стиля?</w:t>
            </w:r>
          </w:p>
          <w:p w14:paraId="015816F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Посоветовать</w:t>
            </w:r>
          </w:p>
          <w:p w14:paraId="2B76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Привлечь к ответственности</w:t>
            </w:r>
          </w:p>
          <w:p w14:paraId="0441A7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Ходатайствовать</w:t>
            </w:r>
          </w:p>
          <w:p w14:paraId="65D502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Нетрудоспособность</w:t>
            </w:r>
          </w:p>
          <w:p w14:paraId="37D2F1E2" w14:textId="77777777" w:rsidR="000E547B" w:rsidRDefault="000E547B">
            <w:pPr>
              <w:widowControl w:val="0"/>
              <w:spacing w:after="0" w:line="240" w:lineRule="auto"/>
              <w:jc w:val="both"/>
              <w:rPr>
                <w:rFonts w:ascii="Times New Roman" w:eastAsia="Times New Roman" w:hAnsi="Times New Roman"/>
                <w:b/>
                <w:bCs/>
                <w:iCs/>
                <w:sz w:val="20"/>
                <w:szCs w:val="20"/>
              </w:rPr>
            </w:pPr>
          </w:p>
          <w:p w14:paraId="329631F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9. Какое предложение СООТВЕТСТВУЕТ нормам официально-делового стиля?</w:t>
            </w:r>
          </w:p>
          <w:p w14:paraId="470863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Выберите один ответ:</w:t>
            </w:r>
          </w:p>
          <w:p w14:paraId="27EEF4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данной фирме очень строгая директриса.</w:t>
            </w:r>
          </w:p>
          <w:p w14:paraId="1530990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Опытный адвокат Волкова успешно провела линию защиты.</w:t>
            </w:r>
          </w:p>
          <w:p w14:paraId="046AB61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этому вопросу обратитесь к кассирше.</w:t>
            </w:r>
          </w:p>
          <w:p w14:paraId="0CD8A4C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Прошу принять меня на работу в должности продавщицы.</w:t>
            </w:r>
          </w:p>
          <w:p w14:paraId="6E36ACB3" w14:textId="77777777" w:rsidR="000E547B" w:rsidRDefault="000E547B">
            <w:pPr>
              <w:widowControl w:val="0"/>
              <w:spacing w:after="0" w:line="240" w:lineRule="auto"/>
              <w:jc w:val="both"/>
              <w:rPr>
                <w:rFonts w:ascii="Times New Roman" w:eastAsia="Times New Roman" w:hAnsi="Times New Roman"/>
                <w:bCs/>
                <w:i/>
                <w:iCs/>
                <w:sz w:val="20"/>
                <w:szCs w:val="20"/>
              </w:rPr>
            </w:pPr>
          </w:p>
          <w:p w14:paraId="428C4EA1"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10. Определите, какая из данных языковых особенностей НЕ ОТНОСИТСЯ к характеристике официально-делового стиля:</w:t>
            </w:r>
          </w:p>
          <w:p w14:paraId="1BB15D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разговорной лексики</w:t>
            </w:r>
          </w:p>
          <w:p w14:paraId="7E51E1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существительных над глаголами</w:t>
            </w:r>
          </w:p>
          <w:p w14:paraId="2655C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канцеляризмов</w:t>
            </w:r>
          </w:p>
          <w:p w14:paraId="43E7503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аббревиатур</w:t>
            </w:r>
          </w:p>
          <w:p w14:paraId="1BFC429E" w14:textId="77777777" w:rsidR="000E547B" w:rsidRDefault="000E547B">
            <w:pPr>
              <w:widowControl w:val="0"/>
              <w:spacing w:after="0" w:line="240" w:lineRule="auto"/>
              <w:jc w:val="both"/>
              <w:rPr>
                <w:rFonts w:ascii="Times New Roman" w:eastAsia="Times New Roman" w:hAnsi="Times New Roman"/>
                <w:bCs/>
                <w:i/>
                <w:iCs/>
                <w:sz w:val="20"/>
                <w:szCs w:val="20"/>
              </w:rPr>
            </w:pPr>
          </w:p>
          <w:p w14:paraId="3794609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11. Прочитайте текст и определите, к какому жанру научного стиля он относится?</w:t>
            </w:r>
          </w:p>
          <w:p w14:paraId="52498B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6A6E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a</w:t>
            </w:r>
            <w:r>
              <w:rPr>
                <w:rFonts w:ascii="Times New Roman" w:eastAsia="Times New Roman" w:hAnsi="Times New Roman"/>
                <w:bCs/>
                <w:i/>
                <w:iCs/>
                <w:sz w:val="20"/>
                <w:szCs w:val="20"/>
              </w:rPr>
              <w:t>. тезисы;</w:t>
            </w:r>
          </w:p>
          <w:p w14:paraId="3459D1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рецензия;</w:t>
            </w:r>
          </w:p>
          <w:p w14:paraId="74C28F9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аннотация;</w:t>
            </w:r>
          </w:p>
          <w:p w14:paraId="670C73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статья.</w:t>
            </w:r>
          </w:p>
          <w:p w14:paraId="63AEF402"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9D3D7A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12. Укажите, на чем нужно акцентировать внимание во вступительной части научной статьи или доклада на научно-практической конференции:</w:t>
            </w:r>
          </w:p>
          <w:p w14:paraId="5F05F7B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доказательности выдвинутого положения.</w:t>
            </w:r>
          </w:p>
          <w:p w14:paraId="02FD089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на обобщениях и выводах;</w:t>
            </w:r>
          </w:p>
          <w:p w14:paraId="403F4BEB"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актуальности темы;</w:t>
            </w:r>
          </w:p>
          <w:p w14:paraId="57503FA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главной мысли;</w:t>
            </w:r>
          </w:p>
          <w:p w14:paraId="3CA6CCE0" w14:textId="77777777" w:rsidR="000E547B" w:rsidRDefault="000E547B">
            <w:pPr>
              <w:widowControl w:val="0"/>
              <w:spacing w:after="0" w:line="240" w:lineRule="auto"/>
              <w:jc w:val="both"/>
              <w:rPr>
                <w:rFonts w:ascii="Times New Roman" w:eastAsia="Times New Roman" w:hAnsi="Times New Roman"/>
                <w:bCs/>
                <w:i/>
                <w:iCs/>
                <w:sz w:val="20"/>
                <w:szCs w:val="20"/>
              </w:rPr>
            </w:pPr>
          </w:p>
          <w:p w14:paraId="660E73B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13. Укажите, что необходимо для главной части научной статьи или доклада на научно-технической конференции:</w:t>
            </w:r>
          </w:p>
          <w:p w14:paraId="537ABC4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разъяснить выдвинутые задачи;</w:t>
            </w:r>
          </w:p>
          <w:p w14:paraId="2695C67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призвать к конкретным действиям.</w:t>
            </w:r>
          </w:p>
          <w:p w14:paraId="5AEC6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сформулировать целевую установку речи;</w:t>
            </w:r>
          </w:p>
          <w:p w14:paraId="399D17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изложить основной материал;</w:t>
            </w:r>
          </w:p>
          <w:p w14:paraId="5AA1933F" w14:textId="77777777" w:rsidR="000E547B" w:rsidRDefault="000E547B">
            <w:pPr>
              <w:widowControl w:val="0"/>
              <w:spacing w:after="0" w:line="240" w:lineRule="auto"/>
              <w:jc w:val="both"/>
              <w:rPr>
                <w:rFonts w:ascii="Times New Roman" w:eastAsia="Times New Roman" w:hAnsi="Times New Roman"/>
                <w:bCs/>
                <w:i/>
                <w:iCs/>
                <w:sz w:val="20"/>
                <w:szCs w:val="20"/>
              </w:rPr>
            </w:pPr>
          </w:p>
          <w:p w14:paraId="039AC47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14. Укажите языковую формулу, НЕ характерную для реферата.</w:t>
            </w:r>
          </w:p>
          <w:p w14:paraId="636F9DE9" w14:textId="77777777" w:rsidR="000E547B" w:rsidRDefault="00C919AC">
            <w:pPr>
              <w:widowControl w:val="0"/>
              <w:spacing w:after="0" w:line="240" w:lineRule="auto"/>
              <w:jc w:val="both"/>
              <w:rPr>
                <w:rFonts w:ascii="Times New Roman" w:eastAsia="Times New Roman" w:hAnsi="Times New Roman"/>
                <w:bCs/>
                <w:i/>
                <w:iCs/>
                <w:sz w:val="20"/>
                <w:szCs w:val="20"/>
              </w:rPr>
            </w:pPr>
            <w:bookmarkStart w:id="1" w:name="_Hlk64065120"/>
            <w:r>
              <w:rPr>
                <w:rFonts w:ascii="Times New Roman" w:eastAsia="Times New Roman" w:hAnsi="Times New Roman"/>
                <w:bCs/>
                <w:i/>
                <w:iCs/>
                <w:sz w:val="20"/>
                <w:szCs w:val="20"/>
              </w:rPr>
              <w:t>a.</w:t>
            </w:r>
            <w:bookmarkEnd w:id="1"/>
            <w:r>
              <w:rPr>
                <w:rFonts w:ascii="Times New Roman" w:eastAsia="Times New Roman" w:hAnsi="Times New Roman"/>
                <w:bCs/>
                <w:i/>
                <w:iCs/>
                <w:sz w:val="20"/>
                <w:szCs w:val="20"/>
              </w:rPr>
              <w:t xml:space="preserve"> статья посвящена проблеме...</w:t>
            </w:r>
          </w:p>
          <w:p w14:paraId="4C09D29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предназначается широкому кругу читателей...</w:t>
            </w:r>
          </w:p>
          <w:p w14:paraId="2FE056E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 центре внимания автора находится...</w:t>
            </w:r>
          </w:p>
          <w:p w14:paraId="4C738FC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в статье можно выделить несколько частей</w:t>
            </w:r>
          </w:p>
          <w:p w14:paraId="08606CD0" w14:textId="77777777" w:rsidR="000E547B" w:rsidRDefault="000E547B">
            <w:pPr>
              <w:widowControl w:val="0"/>
              <w:spacing w:after="0" w:line="240" w:lineRule="auto"/>
              <w:jc w:val="both"/>
              <w:rPr>
                <w:rFonts w:ascii="Times New Roman" w:eastAsia="Times New Roman" w:hAnsi="Times New Roman"/>
                <w:bCs/>
                <w:i/>
                <w:iCs/>
                <w:sz w:val="20"/>
                <w:szCs w:val="20"/>
              </w:rPr>
            </w:pPr>
          </w:p>
          <w:p w14:paraId="763B2A05"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 xml:space="preserve">15. Назовите </w:t>
            </w:r>
            <w:proofErr w:type="spellStart"/>
            <w:r>
              <w:rPr>
                <w:rFonts w:ascii="Times New Roman" w:eastAsia="Times New Roman" w:hAnsi="Times New Roman"/>
                <w:b/>
                <w:bCs/>
                <w:i/>
                <w:iCs/>
                <w:sz w:val="20"/>
                <w:szCs w:val="20"/>
              </w:rPr>
              <w:t>подстиль</w:t>
            </w:r>
            <w:proofErr w:type="spellEnd"/>
            <w:r>
              <w:rPr>
                <w:rFonts w:ascii="Times New Roman" w:eastAsia="Times New Roman" w:hAnsi="Times New Roman"/>
                <w:b/>
                <w:bCs/>
                <w:i/>
                <w:iCs/>
                <w:sz w:val="20"/>
                <w:szCs w:val="20"/>
              </w:rPr>
              <w:t xml:space="preserve"> научного стиля, характеризующийся большей свободой в выборе языковых средств:</w:t>
            </w:r>
          </w:p>
          <w:p w14:paraId="56C80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а) научно-популярный </w:t>
            </w:r>
            <w:proofErr w:type="spellStart"/>
            <w:r>
              <w:rPr>
                <w:rFonts w:ascii="Times New Roman" w:eastAsia="Times New Roman" w:hAnsi="Times New Roman"/>
                <w:bCs/>
                <w:i/>
                <w:iCs/>
                <w:sz w:val="20"/>
                <w:szCs w:val="20"/>
              </w:rPr>
              <w:t>подстиль</w:t>
            </w:r>
            <w:proofErr w:type="spellEnd"/>
          </w:p>
          <w:p w14:paraId="52ABE40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б) научно-справочный </w:t>
            </w:r>
            <w:proofErr w:type="spellStart"/>
            <w:r>
              <w:rPr>
                <w:rFonts w:ascii="Times New Roman" w:eastAsia="Times New Roman" w:hAnsi="Times New Roman"/>
                <w:bCs/>
                <w:i/>
                <w:iCs/>
                <w:sz w:val="20"/>
                <w:szCs w:val="20"/>
              </w:rPr>
              <w:t>подстиль</w:t>
            </w:r>
            <w:proofErr w:type="spellEnd"/>
          </w:p>
          <w:p w14:paraId="2756FB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в) собственно научный </w:t>
            </w:r>
            <w:proofErr w:type="spellStart"/>
            <w:r>
              <w:rPr>
                <w:rFonts w:ascii="Times New Roman" w:eastAsia="Times New Roman" w:hAnsi="Times New Roman"/>
                <w:bCs/>
                <w:i/>
                <w:iCs/>
                <w:sz w:val="20"/>
                <w:szCs w:val="20"/>
              </w:rPr>
              <w:t>подстиль</w:t>
            </w:r>
            <w:proofErr w:type="spellEnd"/>
          </w:p>
          <w:p w14:paraId="4EEB7D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г) учебно-научный </w:t>
            </w:r>
            <w:proofErr w:type="spellStart"/>
            <w:r>
              <w:rPr>
                <w:rFonts w:ascii="Times New Roman" w:eastAsia="Times New Roman" w:hAnsi="Times New Roman"/>
                <w:bCs/>
                <w:i/>
                <w:iCs/>
                <w:sz w:val="20"/>
                <w:szCs w:val="20"/>
              </w:rPr>
              <w:t>подстиль</w:t>
            </w:r>
            <w:proofErr w:type="spellEnd"/>
          </w:p>
          <w:p w14:paraId="3B383AF5" w14:textId="77777777" w:rsidR="000E547B" w:rsidRDefault="000E547B">
            <w:pPr>
              <w:widowControl w:val="0"/>
              <w:spacing w:after="0" w:line="240" w:lineRule="auto"/>
              <w:jc w:val="both"/>
              <w:rPr>
                <w:rFonts w:ascii="Times New Roman" w:eastAsia="Times New Roman" w:hAnsi="Times New Roman"/>
                <w:bCs/>
                <w:i/>
                <w:iCs/>
                <w:sz w:val="20"/>
                <w:szCs w:val="20"/>
              </w:rPr>
            </w:pPr>
          </w:p>
          <w:p w14:paraId="773A99D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16. К особенностям делового общения НЕ ОТНОСИТСЯ:</w:t>
            </w:r>
          </w:p>
          <w:p w14:paraId="1E2D19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a. </w:t>
            </w:r>
            <w:proofErr w:type="spellStart"/>
            <w:r>
              <w:rPr>
                <w:rFonts w:ascii="Times New Roman" w:eastAsia="Times New Roman" w:hAnsi="Times New Roman"/>
                <w:bCs/>
                <w:i/>
                <w:iCs/>
                <w:sz w:val="20"/>
                <w:szCs w:val="20"/>
              </w:rPr>
              <w:t>регламентированность</w:t>
            </w:r>
            <w:proofErr w:type="spellEnd"/>
          </w:p>
          <w:p w14:paraId="433E3DB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направленность общения на повышение качества деятельности</w:t>
            </w:r>
          </w:p>
          <w:p w14:paraId="45D3513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наличие высшего образования у всех участников коммуникации</w:t>
            </w:r>
          </w:p>
          <w:p w14:paraId="56E0088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общение на основе деловых интересов</w:t>
            </w:r>
          </w:p>
          <w:p w14:paraId="6BB49A9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A9C0B8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73A83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17. Какой вид документа составляется в ходе совещания?</w:t>
            </w:r>
          </w:p>
          <w:p w14:paraId="330A16B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договор</w:t>
            </w:r>
          </w:p>
          <w:p w14:paraId="251602D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приказ</w:t>
            </w:r>
          </w:p>
          <w:p w14:paraId="5877807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протокол</w:t>
            </w:r>
          </w:p>
          <w:p w14:paraId="7B8936D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распоряжение</w:t>
            </w:r>
          </w:p>
          <w:p w14:paraId="5A08CFF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1FCB4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18. Какой вид делового общения подразумевает обсуждение определенных вопросов с целью достижения согласия, заключения договора?</w:t>
            </w:r>
          </w:p>
          <w:p w14:paraId="21C6C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телефонный разговор</w:t>
            </w:r>
          </w:p>
          <w:p w14:paraId="60D12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b. совещание</w:t>
            </w:r>
          </w:p>
          <w:p w14:paraId="51ED57B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переговоры</w:t>
            </w:r>
          </w:p>
          <w:p w14:paraId="194C0F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собеседование</w:t>
            </w:r>
          </w:p>
          <w:p w14:paraId="15F8CF06"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052AC76A"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19. НЕЭФФЕКТИВНЫМ приемом проведения переговоров является:</w:t>
            </w:r>
          </w:p>
          <w:p w14:paraId="5530E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авторитарное поведение;</w:t>
            </w:r>
          </w:p>
          <w:p w14:paraId="4F9E5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продумывание стратегии и тактики переговоров;</w:t>
            </w:r>
          </w:p>
          <w:p w14:paraId="07808CB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внимательное слушание партнера;</w:t>
            </w:r>
          </w:p>
          <w:p w14:paraId="69A21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контроль собственных эмоций.</w:t>
            </w:r>
          </w:p>
          <w:p w14:paraId="0A808117" w14:textId="77777777" w:rsidR="000E547B" w:rsidRDefault="000E547B">
            <w:pPr>
              <w:widowControl w:val="0"/>
              <w:spacing w:after="0" w:line="240" w:lineRule="auto"/>
              <w:jc w:val="both"/>
              <w:rPr>
                <w:rFonts w:ascii="Times New Roman" w:eastAsia="Times New Roman" w:hAnsi="Times New Roman"/>
                <w:bCs/>
                <w:i/>
                <w:iCs/>
                <w:sz w:val="20"/>
                <w:szCs w:val="20"/>
              </w:rPr>
            </w:pPr>
          </w:p>
          <w:p w14:paraId="7EE4F9D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20. В каком случае этикет ДОПУСКАЕТ обращение к адресату на «ты»?</w:t>
            </w:r>
          </w:p>
          <w:p w14:paraId="3151869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к хорошо знакомому адресату;</w:t>
            </w:r>
          </w:p>
          <w:p w14:paraId="1FA4646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в официальной обстановке общения;</w:t>
            </w:r>
          </w:p>
          <w:p w14:paraId="00ABD92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при подчеркнуто вежливом, сдержанном отношении к адресату;</w:t>
            </w:r>
          </w:p>
          <w:p w14:paraId="5BB731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 старшему по возрасту и положению адресату.</w:t>
            </w:r>
          </w:p>
          <w:p w14:paraId="1DE343D5"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59446722" w14:textId="77777777" w:rsidR="000E547B" w:rsidRDefault="000E547B">
      <w:pPr>
        <w:spacing w:after="0" w:line="240" w:lineRule="auto"/>
        <w:rPr>
          <w:rFonts w:ascii="Times New Roman" w:eastAsia="Times New Roman" w:hAnsi="Times New Roman"/>
          <w:bCs/>
          <w:iCs/>
          <w:sz w:val="28"/>
          <w:szCs w:val="28"/>
        </w:rPr>
      </w:pPr>
    </w:p>
    <w:p w14:paraId="30355639"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 xml:space="preserve">2.2 Типовые задания для оценки </w:t>
      </w:r>
      <w:proofErr w:type="spellStart"/>
      <w:r>
        <w:rPr>
          <w:rFonts w:ascii="Times New Roman" w:eastAsia="Times New Roman" w:hAnsi="Times New Roman"/>
          <w:b/>
          <w:bCs/>
          <w:iCs/>
          <w:sz w:val="24"/>
          <w:szCs w:val="24"/>
        </w:rPr>
        <w:t>навыкового</w:t>
      </w:r>
      <w:proofErr w:type="spellEnd"/>
      <w:r>
        <w:rPr>
          <w:rFonts w:ascii="Times New Roman" w:eastAsia="Times New Roman" w:hAnsi="Times New Roman"/>
          <w:b/>
          <w:bCs/>
          <w:iCs/>
          <w:sz w:val="24"/>
          <w:szCs w:val="24"/>
        </w:rPr>
        <w:t xml:space="preserve"> образовательного результата</w:t>
      </w:r>
    </w:p>
    <w:p w14:paraId="09399E81" w14:textId="77777777" w:rsidR="000E547B" w:rsidRDefault="000E547B">
      <w:pPr>
        <w:spacing w:after="0" w:line="240" w:lineRule="auto"/>
        <w:ind w:firstLine="709"/>
        <w:jc w:val="center"/>
        <w:rPr>
          <w:rFonts w:ascii="Times New Roman" w:eastAsia="Times New Roman" w:hAnsi="Times New Roman"/>
          <w:b/>
          <w:bCs/>
          <w:iCs/>
          <w:sz w:val="24"/>
          <w:szCs w:val="24"/>
        </w:rPr>
      </w:pPr>
    </w:p>
    <w:p w14:paraId="02826D85" w14:textId="77777777" w:rsidR="000E547B" w:rsidRDefault="00C919AC">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2A5B0013" w14:textId="77777777">
        <w:tc>
          <w:tcPr>
            <w:tcW w:w="2906" w:type="dxa"/>
          </w:tcPr>
          <w:p w14:paraId="60B032B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5" w:type="dxa"/>
          </w:tcPr>
          <w:p w14:paraId="6295DD6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7B8EEE59" w14:textId="77777777">
        <w:tc>
          <w:tcPr>
            <w:tcW w:w="2906" w:type="dxa"/>
          </w:tcPr>
          <w:p w14:paraId="001E9BF8"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w:t>
            </w:r>
            <w:proofErr w:type="gramStart"/>
            <w:r>
              <w:rPr>
                <w:rFonts w:ascii="Times New Roman" w:hAnsi="Times New Roman" w:cs="Times New Roman"/>
                <w:i/>
                <w:color w:val="201F35"/>
                <w:sz w:val="20"/>
                <w:szCs w:val="20"/>
                <w:shd w:val="clear" w:color="auto" w:fill="FFFFFF"/>
              </w:rPr>
              <w:t>: Применяет</w:t>
            </w:r>
            <w:proofErr w:type="gramEnd"/>
            <w:r>
              <w:rPr>
                <w:rFonts w:ascii="Times New Roman" w:hAnsi="Times New Roman" w:cs="Times New Roman"/>
                <w:i/>
                <w:color w:val="201F35"/>
                <w:sz w:val="20"/>
                <w:szCs w:val="20"/>
                <w:shd w:val="clear" w:color="auto" w:fill="FFFFFF"/>
              </w:rPr>
              <w:t xml:space="preserve"> современные коммуникативные технологии для академического и профессионального взаимодействия в цифровой среде</w:t>
            </w:r>
          </w:p>
          <w:p w14:paraId="31521C03" w14:textId="77777777" w:rsidR="000E547B" w:rsidRDefault="000E547B">
            <w:pPr>
              <w:widowControl w:val="0"/>
              <w:spacing w:after="0" w:line="240" w:lineRule="auto"/>
              <w:rPr>
                <w:rFonts w:ascii="Times New Roman" w:hAnsi="Times New Roman"/>
                <w:iCs/>
                <w:color w:val="00B050"/>
                <w:sz w:val="20"/>
                <w:szCs w:val="20"/>
              </w:rPr>
            </w:pPr>
          </w:p>
        </w:tc>
        <w:tc>
          <w:tcPr>
            <w:tcW w:w="7725" w:type="dxa"/>
          </w:tcPr>
          <w:p w14:paraId="36096B4B"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265FA0F"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p w14:paraId="3D36D4CF"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6CB974FA" w14:textId="77777777">
        <w:trPr>
          <w:trHeight w:val="743"/>
        </w:trPr>
        <w:tc>
          <w:tcPr>
            <w:tcW w:w="10631" w:type="dxa"/>
            <w:gridSpan w:val="2"/>
          </w:tcPr>
          <w:p w14:paraId="355AD4C7" w14:textId="77777777" w:rsidR="000E547B" w:rsidRDefault="00C919AC">
            <w:pPr>
              <w:widowControl w:val="0"/>
              <w:spacing w:after="0" w:line="240" w:lineRule="auto"/>
              <w:rPr>
                <w:rFonts w:ascii="Times New Roman" w:hAnsi="Times New Roman" w:cs="Times New Roman"/>
                <w:b/>
                <w:i/>
                <w:sz w:val="20"/>
                <w:szCs w:val="20"/>
              </w:rPr>
            </w:pPr>
            <w:r>
              <w:rPr>
                <w:rFonts w:ascii="Times New Roman" w:eastAsia="Times New Roman" w:hAnsi="Times New Roman"/>
                <w:bCs/>
                <w:i/>
                <w:iCs/>
                <w:sz w:val="20"/>
                <w:szCs w:val="20"/>
              </w:rPr>
              <w:t>Примеры заданий</w:t>
            </w:r>
          </w:p>
          <w:p w14:paraId="78A1A74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1.</w:t>
            </w:r>
            <w:r>
              <w:rPr>
                <w:b/>
                <w:i/>
                <w:sz w:val="20"/>
                <w:szCs w:val="20"/>
              </w:rPr>
              <w:t xml:space="preserve"> </w:t>
            </w:r>
            <w:r>
              <w:rPr>
                <w:rFonts w:ascii="Times New Roman" w:hAnsi="Times New Roman" w:cs="Times New Roman"/>
                <w:b/>
                <w:i/>
                <w:sz w:val="20"/>
                <w:szCs w:val="20"/>
              </w:rPr>
              <w:t>Прочитайте текст, выберите правильные варианты ответа.</w:t>
            </w:r>
            <w:r>
              <w:t xml:space="preserve"> </w:t>
            </w:r>
            <w:r>
              <w:rPr>
                <w:rFonts w:ascii="Times New Roman" w:hAnsi="Times New Roman" w:cs="Times New Roman"/>
                <w:b/>
                <w:i/>
                <w:sz w:val="20"/>
                <w:szCs w:val="20"/>
              </w:rPr>
              <w:t>Выбор обоснуйте.</w:t>
            </w:r>
          </w:p>
          <w:p w14:paraId="6C9BA948" w14:textId="77777777" w:rsidR="000E547B" w:rsidRDefault="000E547B">
            <w:pPr>
              <w:widowControl w:val="0"/>
              <w:spacing w:after="0" w:line="240" w:lineRule="auto"/>
              <w:rPr>
                <w:rFonts w:ascii="Times New Roman" w:hAnsi="Times New Roman" w:cs="Times New Roman"/>
                <w:sz w:val="20"/>
                <w:szCs w:val="20"/>
              </w:rPr>
            </w:pPr>
          </w:p>
          <w:p w14:paraId="2ABA2279"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Корпоративные тематические чаты создаются с целью:</w:t>
            </w:r>
          </w:p>
          <w:p w14:paraId="41C944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Поздравления участников чата с личными праздниками</w:t>
            </w:r>
          </w:p>
          <w:p w14:paraId="615262C8" w14:textId="77777777" w:rsidR="000E547B" w:rsidRDefault="00C919AC">
            <w:pPr>
              <w:widowControl w:val="0"/>
              <w:spacing w:after="0" w:line="240" w:lineRule="auto"/>
              <w:rPr>
                <w:rFonts w:ascii="Times New Roman" w:hAnsi="Times New Roman" w:cs="Times New Roman"/>
                <w:sz w:val="20"/>
                <w:szCs w:val="20"/>
              </w:rPr>
            </w:pPr>
            <w:r>
              <w:rPr>
                <w:rStyle w:val="a3"/>
                <w:rFonts w:ascii="Times New Roman" w:hAnsi="Times New Roman" w:cs="Times New Roman"/>
                <w:b w:val="0"/>
                <w:sz w:val="20"/>
                <w:szCs w:val="20"/>
              </w:rPr>
              <w:t>2) Информирования о событиях</w:t>
            </w:r>
            <w:r>
              <w:rPr>
                <w:rFonts w:ascii="Times New Roman" w:hAnsi="Times New Roman" w:cs="Times New Roman"/>
                <w:b/>
                <w:sz w:val="20"/>
                <w:szCs w:val="20"/>
              </w:rPr>
              <w:t xml:space="preserve">, </w:t>
            </w:r>
            <w:r>
              <w:rPr>
                <w:rFonts w:ascii="Times New Roman" w:hAnsi="Times New Roman" w:cs="Times New Roman"/>
                <w:sz w:val="20"/>
                <w:szCs w:val="20"/>
              </w:rPr>
              <w:t>например, о совещаниях или встречах</w:t>
            </w:r>
          </w:p>
          <w:p w14:paraId="30A48F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  Негативной оценки деятельности конкретного человека</w:t>
            </w:r>
          </w:p>
          <w:p w14:paraId="341E998B"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Обсуждения семейных проблем</w:t>
            </w:r>
          </w:p>
          <w:p w14:paraId="14F540A4" w14:textId="77777777" w:rsidR="000E547B" w:rsidRDefault="00C919AC">
            <w:pPr>
              <w:widowControl w:val="0"/>
              <w:spacing w:after="0" w:line="240" w:lineRule="auto"/>
              <w:rPr>
                <w:rFonts w:ascii="Times New Roman" w:hAnsi="Times New Roman" w:cs="Times New Roman"/>
                <w:b/>
                <w:sz w:val="20"/>
                <w:szCs w:val="20"/>
              </w:rPr>
            </w:pPr>
            <w:r>
              <w:rPr>
                <w:rStyle w:val="a3"/>
                <w:rFonts w:ascii="Times New Roman" w:hAnsi="Times New Roman" w:cs="Times New Roman"/>
                <w:b w:val="0"/>
                <w:sz w:val="20"/>
                <w:szCs w:val="20"/>
              </w:rPr>
              <w:t>5) Оценки работы команды</w:t>
            </w:r>
          </w:p>
          <w:p w14:paraId="1FBD9092"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 Командного обсуждения рабочего проекта, вопроса</w:t>
            </w:r>
          </w:p>
          <w:p w14:paraId="46600555" w14:textId="77777777" w:rsidR="000E547B" w:rsidRDefault="000E547B">
            <w:pPr>
              <w:widowControl w:val="0"/>
              <w:spacing w:after="0" w:line="240" w:lineRule="auto"/>
              <w:rPr>
                <w:rFonts w:ascii="Times New Roman" w:eastAsia="Times New Roman" w:hAnsi="Times New Roman"/>
                <w:bCs/>
                <w:i/>
                <w:iCs/>
                <w:sz w:val="20"/>
                <w:szCs w:val="20"/>
              </w:rPr>
            </w:pPr>
          </w:p>
        </w:tc>
      </w:tr>
      <w:tr w:rsidR="000E547B" w14:paraId="12E8561F" w14:textId="77777777">
        <w:trPr>
          <w:trHeight w:val="478"/>
        </w:trPr>
        <w:tc>
          <w:tcPr>
            <w:tcW w:w="2906" w:type="dxa"/>
          </w:tcPr>
          <w:p w14:paraId="21C998A1"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w:t>
            </w:r>
            <w:proofErr w:type="gramStart"/>
            <w:r>
              <w:rPr>
                <w:rFonts w:ascii="Times New Roman" w:hAnsi="Times New Roman" w:cs="Times New Roman"/>
                <w:i/>
                <w:color w:val="201F35"/>
                <w:sz w:val="20"/>
                <w:szCs w:val="20"/>
                <w:shd w:val="clear" w:color="auto" w:fill="FFFFFF"/>
              </w:rPr>
              <w:t>: Применяет</w:t>
            </w:r>
            <w:proofErr w:type="gramEnd"/>
            <w:r>
              <w:rPr>
                <w:rFonts w:ascii="Times New Roman" w:hAnsi="Times New Roman" w:cs="Times New Roman"/>
                <w:i/>
                <w:color w:val="201F35"/>
                <w:sz w:val="20"/>
                <w:szCs w:val="20"/>
                <w:shd w:val="clear" w:color="auto" w:fill="FFFFFF"/>
              </w:rPr>
              <w:t xml:space="preserve"> современные коммуникативные технологии для академического и профессионального взаимодействия в цифровой среде</w:t>
            </w:r>
          </w:p>
          <w:p w14:paraId="4DF10B10" w14:textId="77777777" w:rsidR="000E547B" w:rsidRDefault="000E547B">
            <w:pPr>
              <w:widowControl w:val="0"/>
              <w:spacing w:after="0" w:line="240" w:lineRule="auto"/>
              <w:jc w:val="both"/>
              <w:rPr>
                <w:rFonts w:ascii="Times New Roman" w:eastAsia="Times New Roman" w:hAnsi="Times New Roman"/>
                <w:bCs/>
                <w:i/>
                <w:iCs/>
                <w:color w:val="00B050"/>
                <w:sz w:val="20"/>
                <w:szCs w:val="20"/>
              </w:rPr>
            </w:pPr>
          </w:p>
        </w:tc>
        <w:tc>
          <w:tcPr>
            <w:tcW w:w="7725" w:type="dxa"/>
          </w:tcPr>
          <w:p w14:paraId="334255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 навыком установления соответствия речевых ситуаций и текстов разных типов требованиям эффективной коммуникации в цифровом пространстве; навыком установления соответствия речевых ситуаций и текстов разных типов требованиям эффективной коммуникации в цифровом пространстве;</w:t>
            </w:r>
          </w:p>
        </w:tc>
      </w:tr>
      <w:tr w:rsidR="000E547B" w14:paraId="471B5F62" w14:textId="77777777">
        <w:trPr>
          <w:trHeight w:val="743"/>
        </w:trPr>
        <w:tc>
          <w:tcPr>
            <w:tcW w:w="10631" w:type="dxa"/>
            <w:gridSpan w:val="2"/>
          </w:tcPr>
          <w:p w14:paraId="763CACF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10C55BED" w14:textId="77777777" w:rsidR="000E547B" w:rsidRDefault="00C919AC">
            <w:pPr>
              <w:pStyle w:val="af7"/>
              <w:widowControl w:val="0"/>
              <w:spacing w:after="0" w:line="240" w:lineRule="auto"/>
              <w:ind w:left="-57" w:right="227" w:firstLine="113"/>
              <w:rPr>
                <w:rFonts w:ascii="Times New Roman" w:hAnsi="Times New Roman"/>
                <w:b/>
                <w:i/>
                <w:sz w:val="20"/>
                <w:szCs w:val="20"/>
              </w:rPr>
            </w:pPr>
            <w:r>
              <w:rPr>
                <w:rFonts w:ascii="Times New Roman" w:hAnsi="Times New Roman"/>
                <w:b/>
                <w:i/>
                <w:sz w:val="20"/>
                <w:szCs w:val="20"/>
              </w:rPr>
              <w:t>2. Прочитайте текст и запишите развёрнутый обоснованный ответ.</w:t>
            </w:r>
          </w:p>
          <w:p w14:paraId="7E6449DE" w14:textId="77777777" w:rsidR="000E547B" w:rsidRDefault="000E547B">
            <w:pPr>
              <w:widowControl w:val="0"/>
              <w:spacing w:after="0" w:line="240" w:lineRule="auto"/>
              <w:rPr>
                <w:i/>
                <w:sz w:val="20"/>
                <w:szCs w:val="20"/>
              </w:rPr>
            </w:pPr>
          </w:p>
          <w:p w14:paraId="6872C162" w14:textId="77777777" w:rsidR="000E547B" w:rsidRDefault="00C919AC">
            <w:pPr>
              <w:widowControl w:val="0"/>
              <w:spacing w:after="0" w:line="240" w:lineRule="auto"/>
              <w:ind w:left="-57" w:right="-57"/>
              <w:jc w:val="both"/>
              <w:rPr>
                <w:rStyle w:val="a3"/>
                <w:rFonts w:ascii="Times New Roman" w:hAnsi="Times New Roman" w:cs="Times New Roman"/>
                <w:b w:val="0"/>
                <w:sz w:val="20"/>
                <w:szCs w:val="20"/>
              </w:rPr>
            </w:pPr>
            <w:r>
              <w:rPr>
                <w:rFonts w:ascii="Times New Roman" w:hAnsi="Times New Roman" w:cs="Times New Roman"/>
                <w:sz w:val="20"/>
                <w:szCs w:val="20"/>
              </w:rPr>
              <w:t xml:space="preserve">Подпись в электронном письме – это небольшой блок текста, добавляемый в конец сообщений, который идентифицирует адресанта и содержит </w:t>
            </w:r>
            <w:proofErr w:type="gramStart"/>
            <w:r>
              <w:rPr>
                <w:rFonts w:ascii="Times New Roman" w:hAnsi="Times New Roman" w:cs="Times New Roman"/>
                <w:sz w:val="20"/>
                <w:szCs w:val="20"/>
              </w:rPr>
              <w:t>его  контактную</w:t>
            </w:r>
            <w:proofErr w:type="gramEnd"/>
            <w:r>
              <w:rPr>
                <w:rFonts w:ascii="Times New Roman" w:hAnsi="Times New Roman" w:cs="Times New Roman"/>
                <w:sz w:val="20"/>
                <w:szCs w:val="20"/>
              </w:rPr>
              <w:t xml:space="preserve"> информацию.</w:t>
            </w:r>
          </w:p>
          <w:p w14:paraId="1571B0A2" w14:textId="77777777" w:rsidR="000E547B" w:rsidRDefault="000E547B">
            <w:pPr>
              <w:widowControl w:val="0"/>
              <w:spacing w:after="0" w:line="240" w:lineRule="auto"/>
              <w:ind w:left="-57" w:right="-57"/>
              <w:jc w:val="both"/>
              <w:rPr>
                <w:rStyle w:val="a3"/>
                <w:rFonts w:ascii="Times New Roman" w:hAnsi="Times New Roman" w:cs="Times New Roman"/>
                <w:b w:val="0"/>
                <w:sz w:val="20"/>
                <w:szCs w:val="20"/>
              </w:rPr>
            </w:pPr>
          </w:p>
          <w:p w14:paraId="4591FD22" w14:textId="77777777" w:rsidR="000E547B" w:rsidRDefault="00C919AC">
            <w:pPr>
              <w:widowControl w:val="0"/>
              <w:spacing w:after="0" w:line="240" w:lineRule="auto"/>
              <w:jc w:val="both"/>
            </w:pPr>
            <w:r>
              <w:rPr>
                <w:rStyle w:val="a3"/>
                <w:rFonts w:ascii="Times New Roman" w:hAnsi="Times New Roman" w:cs="Times New Roman"/>
                <w:i/>
                <w:sz w:val="20"/>
                <w:szCs w:val="20"/>
              </w:rPr>
              <w:t>Какую информацию содержит блок «подпись» электронного письма для внешней переписки?</w:t>
            </w:r>
          </w:p>
          <w:p w14:paraId="0CA8E9BB" w14:textId="77777777" w:rsidR="000E547B" w:rsidRDefault="000E547B">
            <w:pPr>
              <w:widowControl w:val="0"/>
              <w:spacing w:after="0" w:line="240" w:lineRule="auto"/>
              <w:jc w:val="both"/>
              <w:rPr>
                <w:rStyle w:val="a3"/>
                <w:rFonts w:ascii="Times New Roman" w:hAnsi="Times New Roman" w:cs="Times New Roman"/>
                <w:i/>
                <w:sz w:val="20"/>
                <w:szCs w:val="20"/>
              </w:rPr>
            </w:pPr>
          </w:p>
        </w:tc>
      </w:tr>
    </w:tbl>
    <w:p w14:paraId="00271224" w14:textId="77777777" w:rsidR="000E547B" w:rsidRDefault="000E547B">
      <w:pPr>
        <w:spacing w:after="0" w:line="240" w:lineRule="auto"/>
        <w:ind w:firstLine="709"/>
        <w:rPr>
          <w:rFonts w:ascii="Times New Roman" w:eastAsia="Times New Roman" w:hAnsi="Times New Roman"/>
          <w:bCs/>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75E53E68" w14:textId="77777777">
        <w:tc>
          <w:tcPr>
            <w:tcW w:w="2906" w:type="dxa"/>
          </w:tcPr>
          <w:p w14:paraId="75EF92E4" w14:textId="77777777" w:rsidR="000E547B" w:rsidRDefault="00C919AC">
            <w:pPr>
              <w:widowControl w:val="0"/>
              <w:spacing w:after="0" w:line="240" w:lineRule="auto"/>
              <w:rPr>
                <w:rFonts w:ascii="Times New Roman" w:hAnsi="Times New Roman"/>
                <w:iCs/>
                <w:color w:val="00B050"/>
                <w:sz w:val="20"/>
                <w:szCs w:val="20"/>
              </w:rPr>
            </w:pPr>
            <w:r>
              <w:rPr>
                <w:rFonts w:ascii="Times New Roman" w:hAnsi="Times New Roman"/>
                <w:iCs/>
                <w:sz w:val="20"/>
                <w:szCs w:val="20"/>
              </w:rPr>
              <w:t xml:space="preserve">УК-4.2. Отбирает и использует средства русского языка в соответствии с языковыми нормами в целях построения эффективной академической и профессиональной </w:t>
            </w:r>
            <w:r>
              <w:rPr>
                <w:rFonts w:ascii="Times New Roman" w:hAnsi="Times New Roman"/>
                <w:iCs/>
                <w:sz w:val="20"/>
                <w:szCs w:val="20"/>
              </w:rPr>
              <w:lastRenderedPageBreak/>
              <w:t>коммуникации</w:t>
            </w:r>
          </w:p>
        </w:tc>
        <w:tc>
          <w:tcPr>
            <w:tcW w:w="7725" w:type="dxa"/>
          </w:tcPr>
          <w:p w14:paraId="02E32E4B"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lastRenderedPageBreak/>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p w14:paraId="60739FAD" w14:textId="77777777" w:rsidR="000E547B" w:rsidRDefault="000E547B">
            <w:pPr>
              <w:widowControl w:val="0"/>
              <w:spacing w:after="0" w:line="240" w:lineRule="auto"/>
              <w:jc w:val="both"/>
              <w:rPr>
                <w:rFonts w:ascii="Times New Roman" w:eastAsia="Times New Roman" w:hAnsi="Times New Roman"/>
                <w:bCs/>
                <w:i/>
                <w:iCs/>
                <w:sz w:val="20"/>
                <w:szCs w:val="20"/>
              </w:rPr>
            </w:pPr>
          </w:p>
          <w:p w14:paraId="4EC1A50A"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2CD55601" w14:textId="77777777">
        <w:trPr>
          <w:trHeight w:val="743"/>
        </w:trPr>
        <w:tc>
          <w:tcPr>
            <w:tcW w:w="10631" w:type="dxa"/>
            <w:gridSpan w:val="2"/>
          </w:tcPr>
          <w:p w14:paraId="76980A7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1D5C2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3. Отметьте слова и словосочетания, которым свойственна окраска официально-делового стиля.</w:t>
            </w:r>
          </w:p>
          <w:p w14:paraId="4095A7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83EA1D6"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D3692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4. Замените предложенные глаголы глагольно-именными сочетаниями, характерными для научной речи.</w:t>
            </w:r>
          </w:p>
          <w:p w14:paraId="3A76ECC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Образец: </w:t>
            </w:r>
            <w:proofErr w:type="gramStart"/>
            <w:r>
              <w:rPr>
                <w:rFonts w:ascii="Times New Roman" w:eastAsia="Times New Roman" w:hAnsi="Times New Roman"/>
                <w:bCs/>
                <w:i/>
                <w:iCs/>
                <w:sz w:val="20"/>
                <w:szCs w:val="20"/>
              </w:rPr>
              <w:t>рассчитывать  –</w:t>
            </w:r>
            <w:proofErr w:type="gramEnd"/>
            <w:r>
              <w:rPr>
                <w:rFonts w:ascii="Times New Roman" w:eastAsia="Times New Roman" w:hAnsi="Times New Roman"/>
                <w:bCs/>
                <w:i/>
                <w:iCs/>
                <w:sz w:val="20"/>
                <w:szCs w:val="20"/>
              </w:rPr>
              <w:t xml:space="preserve"> производить расчет</w:t>
            </w:r>
          </w:p>
          <w:p w14:paraId="7F65F9FC"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4302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1B275E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0594A3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5. Прочитайте (прослушайте) фрагмент выступления. Определите, в каких словах ударение не соответствует нормативному.</w:t>
            </w:r>
          </w:p>
          <w:p w14:paraId="0C80500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
                <w:iCs/>
                <w:sz w:val="20"/>
                <w:szCs w:val="20"/>
              </w:rPr>
              <w:t>е</w:t>
            </w:r>
            <w:r>
              <w:rPr>
                <w:rFonts w:ascii="Times New Roman" w:eastAsia="Times New Roman" w:hAnsi="Times New Roman"/>
                <w:bCs/>
                <w:i/>
                <w:iCs/>
                <w:sz w:val="20"/>
                <w:szCs w:val="20"/>
              </w:rPr>
              <w:t>ние угл</w:t>
            </w:r>
            <w:r>
              <w:rPr>
                <w:rFonts w:ascii="Times New Roman" w:eastAsia="Times New Roman" w:hAnsi="Times New Roman"/>
                <w:b/>
                <w:bCs/>
                <w:i/>
                <w:iCs/>
                <w:sz w:val="20"/>
                <w:szCs w:val="20"/>
                <w:u w:val="single"/>
              </w:rPr>
              <w:t>у</w:t>
            </w:r>
            <w:r>
              <w:rPr>
                <w:rFonts w:ascii="Times New Roman" w:eastAsia="Times New Roman" w:hAnsi="Times New Roman"/>
                <w:bCs/>
                <w:i/>
                <w:iCs/>
                <w:sz w:val="20"/>
                <w:szCs w:val="20"/>
              </w:rPr>
              <w:t>бить социальные реформы оцениваются в обществе позитивно.</w:t>
            </w:r>
          </w:p>
          <w:p w14:paraId="318B240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Озвученные данные о темпах роста благосостояния граждан за последний кварт</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л ист</w:t>
            </w:r>
            <w:r>
              <w:rPr>
                <w:rFonts w:ascii="Times New Roman" w:eastAsia="Times New Roman" w:hAnsi="Times New Roman"/>
                <w:b/>
                <w:bCs/>
                <w:i/>
                <w:iCs/>
                <w:sz w:val="20"/>
                <w:szCs w:val="20"/>
                <w:u w:val="single"/>
              </w:rPr>
              <w:t>ё</w:t>
            </w:r>
            <w:r>
              <w:rPr>
                <w:rFonts w:ascii="Times New Roman" w:eastAsia="Times New Roman" w:hAnsi="Times New Roman"/>
                <w:bCs/>
                <w:i/>
                <w:iCs/>
                <w:sz w:val="20"/>
                <w:szCs w:val="20"/>
              </w:rPr>
              <w:t xml:space="preserve">кшего года были восприняты неоднозначно. Однако общая тенденция, </w:t>
            </w:r>
            <w:proofErr w:type="spellStart"/>
            <w:r>
              <w:rPr>
                <w:rFonts w:ascii="Times New Roman" w:eastAsia="Times New Roman" w:hAnsi="Times New Roman"/>
                <w:bCs/>
                <w:i/>
                <w:iCs/>
                <w:sz w:val="20"/>
                <w:szCs w:val="20"/>
              </w:rPr>
              <w:t>прослеживающаяся</w:t>
            </w:r>
            <w:proofErr w:type="spellEnd"/>
            <w:r>
              <w:rPr>
                <w:rFonts w:ascii="Times New Roman" w:eastAsia="Times New Roman" w:hAnsi="Times New Roman"/>
                <w:bCs/>
                <w:i/>
                <w:iCs/>
                <w:sz w:val="20"/>
                <w:szCs w:val="20"/>
              </w:rPr>
              <w:t xml:space="preserve"> в реформах, должна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гчить обсуждение спорных вопросов.</w:t>
            </w:r>
          </w:p>
          <w:p w14:paraId="41F1708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итогам дебатов подготовлено ход</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тайство о том, чтобы средств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ть.</w:t>
            </w:r>
          </w:p>
          <w:p w14:paraId="6676413B" w14:textId="77777777" w:rsidR="000E547B" w:rsidRDefault="000E547B">
            <w:pPr>
              <w:widowControl w:val="0"/>
              <w:spacing w:after="0" w:line="240" w:lineRule="auto"/>
              <w:jc w:val="both"/>
              <w:rPr>
                <w:rFonts w:ascii="Times New Roman" w:eastAsia="Times New Roman" w:hAnsi="Times New Roman"/>
                <w:bCs/>
                <w:i/>
                <w:iCs/>
                <w:sz w:val="20"/>
                <w:szCs w:val="20"/>
              </w:rPr>
            </w:pPr>
          </w:p>
          <w:p w14:paraId="61B166FF" w14:textId="77777777" w:rsidR="000E547B" w:rsidRDefault="000E547B">
            <w:pPr>
              <w:widowControl w:val="0"/>
              <w:spacing w:after="0" w:line="240" w:lineRule="auto"/>
              <w:jc w:val="both"/>
              <w:rPr>
                <w:rFonts w:ascii="Times New Roman" w:eastAsia="Times New Roman" w:hAnsi="Times New Roman"/>
                <w:bCs/>
                <w:i/>
                <w:iCs/>
                <w:sz w:val="20"/>
                <w:szCs w:val="20"/>
              </w:rPr>
            </w:pPr>
          </w:p>
          <w:p w14:paraId="6DC93A6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BD32FC1"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6. Ознакомьтесь с ситуацией.</w:t>
            </w:r>
          </w:p>
          <w:p w14:paraId="4FDBD5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3FABDF7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3FA97C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6426904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678F324"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9148AA3"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Определите документ, который необходимо составить для решения каждой проблемы.</w:t>
            </w:r>
          </w:p>
          <w:p w14:paraId="041771E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 _________________</w:t>
            </w:r>
          </w:p>
          <w:p w14:paraId="1279408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 _________________</w:t>
            </w:r>
          </w:p>
          <w:p w14:paraId="50AC2D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 _________________</w:t>
            </w:r>
          </w:p>
          <w:p w14:paraId="786C30CC" w14:textId="77777777" w:rsidR="000E547B" w:rsidRDefault="000E547B">
            <w:pPr>
              <w:widowControl w:val="0"/>
              <w:spacing w:after="0" w:line="240" w:lineRule="auto"/>
              <w:jc w:val="both"/>
              <w:rPr>
                <w:rFonts w:ascii="Times New Roman" w:eastAsia="Times New Roman" w:hAnsi="Times New Roman"/>
                <w:bCs/>
                <w:i/>
                <w:iCs/>
                <w:sz w:val="20"/>
                <w:szCs w:val="20"/>
              </w:rPr>
            </w:pPr>
          </w:p>
          <w:p w14:paraId="6998FAAB"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0DF807FC" w14:textId="77777777">
        <w:trPr>
          <w:trHeight w:val="478"/>
        </w:trPr>
        <w:tc>
          <w:tcPr>
            <w:tcW w:w="2906" w:type="dxa"/>
          </w:tcPr>
          <w:p w14:paraId="0F511CB6" w14:textId="77777777" w:rsidR="000E547B" w:rsidRDefault="00C919AC">
            <w:pPr>
              <w:widowControl w:val="0"/>
              <w:spacing w:after="0" w:line="240" w:lineRule="auto"/>
              <w:jc w:val="both"/>
              <w:rPr>
                <w:rFonts w:ascii="Times New Roman" w:eastAsia="Times New Roman" w:hAnsi="Times New Roman"/>
                <w:bCs/>
                <w:i/>
                <w:iCs/>
                <w:color w:val="00B050"/>
                <w:sz w:val="20"/>
                <w:szCs w:val="20"/>
              </w:rPr>
            </w:pPr>
            <w:r>
              <w:rPr>
                <w:rFonts w:ascii="Times New Roman" w:hAnsi="Times New Roman"/>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Pr>
          <w:p w14:paraId="35C73C5F"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763E294"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7BF516E8" w14:textId="77777777">
        <w:trPr>
          <w:trHeight w:val="8496"/>
        </w:trPr>
        <w:tc>
          <w:tcPr>
            <w:tcW w:w="10631" w:type="dxa"/>
            <w:gridSpan w:val="2"/>
          </w:tcPr>
          <w:p w14:paraId="7F56F535" w14:textId="77777777" w:rsidR="000E547B" w:rsidRDefault="000E547B">
            <w:pPr>
              <w:widowControl w:val="0"/>
              <w:spacing w:after="0" w:line="240" w:lineRule="auto"/>
              <w:jc w:val="both"/>
              <w:rPr>
                <w:rFonts w:ascii="Times New Roman" w:eastAsia="Times New Roman" w:hAnsi="Times New Roman"/>
                <w:bCs/>
                <w:i/>
                <w:iCs/>
                <w:sz w:val="20"/>
                <w:szCs w:val="20"/>
              </w:rPr>
            </w:pPr>
          </w:p>
          <w:p w14:paraId="4609E7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0514D65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7. Составьте выражения, употребив в них предлагаемые языковые средства в нормативной форме</w:t>
            </w:r>
            <w:r>
              <w:rPr>
                <w:rFonts w:ascii="Times New Roman" w:eastAsia="Times New Roman" w:hAnsi="Times New Roman"/>
                <w:bCs/>
                <w:i/>
                <w:iCs/>
                <w:sz w:val="20"/>
                <w:szCs w:val="20"/>
              </w:rPr>
              <w:t>.</w:t>
            </w:r>
          </w:p>
          <w:p w14:paraId="0B7042E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согласно (приказ)</w:t>
            </w:r>
          </w:p>
          <w:p w14:paraId="6CC3ED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будущие (инженер)</w:t>
            </w:r>
          </w:p>
          <w:p w14:paraId="3376DB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грамотные (бухгалтер)</w:t>
            </w:r>
          </w:p>
          <w:p w14:paraId="71D997C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более (11800; тонна) грузов</w:t>
            </w:r>
          </w:p>
          <w:p w14:paraId="43A0F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принято (375; голос) против (92; голос)</w:t>
            </w:r>
          </w:p>
          <w:p w14:paraId="10955B1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обработано не менее (две трети) (бюллетень)</w:t>
            </w:r>
          </w:p>
          <w:p w14:paraId="4CD3B8F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я (выздороветь)</w:t>
            </w:r>
          </w:p>
          <w:p w14:paraId="716C16D3" w14:textId="77777777" w:rsidR="000E547B" w:rsidRDefault="00C919AC">
            <w:pPr>
              <w:widowControl w:val="0"/>
              <w:spacing w:after="0" w:line="240" w:lineRule="auto"/>
              <w:jc w:val="both"/>
              <w:rPr>
                <w:rFonts w:ascii="Times New Roman" w:eastAsia="Times New Roman" w:hAnsi="Times New Roman"/>
                <w:bCs/>
                <w:i/>
                <w:iCs/>
                <w:sz w:val="20"/>
                <w:szCs w:val="20"/>
              </w:rPr>
            </w:pPr>
            <w:proofErr w:type="spellStart"/>
            <w:proofErr w:type="gramStart"/>
            <w:r>
              <w:rPr>
                <w:rFonts w:ascii="Times New Roman" w:eastAsia="Times New Roman" w:hAnsi="Times New Roman"/>
                <w:bCs/>
                <w:i/>
                <w:iCs/>
                <w:sz w:val="20"/>
                <w:szCs w:val="20"/>
              </w:rPr>
              <w:t>поддельн</w:t>
            </w:r>
            <w:proofErr w:type="spellEnd"/>
            <w:r>
              <w:rPr>
                <w:rFonts w:ascii="Times New Roman" w:eastAsia="Times New Roman" w:hAnsi="Times New Roman"/>
                <w:bCs/>
                <w:i/>
                <w:iCs/>
                <w:sz w:val="20"/>
                <w:szCs w:val="20"/>
              </w:rPr>
              <w:t>(</w:t>
            </w:r>
            <w:proofErr w:type="gramEnd"/>
            <w:r>
              <w:rPr>
                <w:rFonts w:ascii="Times New Roman" w:eastAsia="Times New Roman" w:hAnsi="Times New Roman"/>
                <w:bCs/>
                <w:i/>
                <w:iCs/>
                <w:sz w:val="20"/>
                <w:szCs w:val="20"/>
              </w:rPr>
              <w:t>…) банкнот(а)</w:t>
            </w:r>
          </w:p>
          <w:p w14:paraId="5AB48BD8" w14:textId="77777777" w:rsidR="000E547B" w:rsidRDefault="00C919AC">
            <w:pPr>
              <w:widowControl w:val="0"/>
              <w:spacing w:after="0" w:line="240" w:lineRule="auto"/>
              <w:jc w:val="both"/>
              <w:rPr>
                <w:rFonts w:ascii="Times New Roman" w:eastAsia="Times New Roman" w:hAnsi="Times New Roman"/>
                <w:bCs/>
                <w:i/>
                <w:iCs/>
                <w:sz w:val="20"/>
                <w:szCs w:val="20"/>
              </w:rPr>
            </w:pPr>
            <w:proofErr w:type="spellStart"/>
            <w:proofErr w:type="gramStart"/>
            <w:r>
              <w:rPr>
                <w:rFonts w:ascii="Times New Roman" w:eastAsia="Times New Roman" w:hAnsi="Times New Roman"/>
                <w:bCs/>
                <w:i/>
                <w:iCs/>
                <w:sz w:val="20"/>
                <w:szCs w:val="20"/>
              </w:rPr>
              <w:t>современн</w:t>
            </w:r>
            <w:proofErr w:type="spellEnd"/>
            <w:r>
              <w:rPr>
                <w:rFonts w:ascii="Times New Roman" w:eastAsia="Times New Roman" w:hAnsi="Times New Roman"/>
                <w:bCs/>
                <w:i/>
                <w:iCs/>
                <w:sz w:val="20"/>
                <w:szCs w:val="20"/>
              </w:rPr>
              <w:t>(</w:t>
            </w:r>
            <w:proofErr w:type="gramEnd"/>
            <w:r>
              <w:rPr>
                <w:rFonts w:ascii="Times New Roman" w:eastAsia="Times New Roman" w:hAnsi="Times New Roman"/>
                <w:bCs/>
                <w:i/>
                <w:iCs/>
                <w:sz w:val="20"/>
                <w:szCs w:val="20"/>
              </w:rPr>
              <w:t>…) вагон-цистерна</w:t>
            </w:r>
          </w:p>
          <w:p w14:paraId="5B65CC96" w14:textId="77777777" w:rsidR="000E547B" w:rsidRDefault="000E547B">
            <w:pPr>
              <w:widowControl w:val="0"/>
              <w:spacing w:after="0" w:line="240" w:lineRule="auto"/>
              <w:jc w:val="both"/>
              <w:rPr>
                <w:rFonts w:ascii="Times New Roman" w:eastAsia="Times New Roman" w:hAnsi="Times New Roman"/>
                <w:bCs/>
                <w:iCs/>
                <w:sz w:val="20"/>
                <w:szCs w:val="20"/>
              </w:rPr>
            </w:pPr>
          </w:p>
          <w:p w14:paraId="6B667EA4"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8. Прочитайте текст.</w:t>
            </w:r>
          </w:p>
          <w:p w14:paraId="561545D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092581C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EF18BD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38F507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C0E9B1A"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761254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44E050A3"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Автор текста поднимает проблему…</w:t>
            </w:r>
          </w:p>
          <w:p w14:paraId="6C82655D"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мнению автора, решением заявленной проблемы может стать…</w:t>
            </w:r>
          </w:p>
          <w:p w14:paraId="61778D0E"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Текст предназначен для/ будет интересен (кому</w:t>
            </w:r>
            <w:proofErr w:type="gramStart"/>
            <w:r>
              <w:rPr>
                <w:rFonts w:ascii="Times New Roman" w:eastAsia="Times New Roman" w:hAnsi="Times New Roman"/>
                <w:bCs/>
                <w:i/>
                <w:iCs/>
                <w:sz w:val="20"/>
                <w:szCs w:val="20"/>
              </w:rPr>
              <w:t>?)…</w:t>
            </w:r>
            <w:proofErr w:type="gramEnd"/>
          </w:p>
          <w:p w14:paraId="426B3E0F" w14:textId="77777777" w:rsidR="000E547B" w:rsidRDefault="000E547B">
            <w:pPr>
              <w:widowControl w:val="0"/>
              <w:spacing w:after="0" w:line="240" w:lineRule="auto"/>
              <w:jc w:val="both"/>
              <w:rPr>
                <w:rFonts w:ascii="Times New Roman" w:eastAsia="Times New Roman" w:hAnsi="Times New Roman"/>
                <w:bCs/>
                <w:i/>
                <w:iCs/>
                <w:sz w:val="20"/>
                <w:szCs w:val="20"/>
              </w:rPr>
            </w:pPr>
          </w:p>
          <w:p w14:paraId="27389579" w14:textId="77777777" w:rsidR="000E547B" w:rsidRDefault="000E547B">
            <w:pPr>
              <w:widowControl w:val="0"/>
              <w:spacing w:after="0" w:line="240" w:lineRule="auto"/>
              <w:jc w:val="both"/>
              <w:rPr>
                <w:rFonts w:ascii="Times New Roman" w:eastAsia="Times New Roman" w:hAnsi="Times New Roman"/>
                <w:bCs/>
                <w:i/>
                <w:iCs/>
                <w:sz w:val="20"/>
                <w:szCs w:val="20"/>
              </w:rPr>
            </w:pPr>
          </w:p>
          <w:p w14:paraId="40CB1C7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9. Перед вами документ. Определите, допущены ли автором ошибки при его составлении. Если требуются исправления, то какие?</w:t>
            </w:r>
          </w:p>
          <w:p w14:paraId="4B1110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8AB1D7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796EAC7"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3B987C5"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3F9A623D"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20B7978D" w14:textId="77777777" w:rsidR="000E547B" w:rsidRDefault="00C919AC">
            <w:pPr>
              <w:widowControl w:val="0"/>
              <w:spacing w:after="0" w:line="240" w:lineRule="auto"/>
              <w:jc w:val="both"/>
              <w:rPr>
                <w:rFonts w:ascii="Times New Roman" w:eastAsia="Times New Roman" w:hAnsi="Times New Roman"/>
                <w:b/>
                <w:bCs/>
                <w:i/>
                <w:iCs/>
                <w:sz w:val="20"/>
                <w:szCs w:val="20"/>
              </w:rPr>
            </w:pPr>
            <w:r>
              <w:rPr>
                <w:noProof/>
              </w:rPr>
              <w:drawing>
                <wp:inline distT="0" distB="0" distL="0" distR="0" wp14:anchorId="7360B2C1" wp14:editId="5FB6908B">
                  <wp:extent cx="4721225" cy="2699385"/>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3E3DCA73"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38C6987"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1CB9526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0C9A5A7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88E1B9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1EC45F5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E8997D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2F93F9A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ADCC1E6"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2076CAB"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1E0CD5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Оформите документ правильно.</w:t>
            </w:r>
          </w:p>
          <w:p w14:paraId="383247B1"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047CB8AC"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3FC551A9" w14:textId="77777777" w:rsidR="000E547B" w:rsidRDefault="000E547B">
      <w:pPr>
        <w:spacing w:after="0" w:line="240" w:lineRule="auto"/>
        <w:ind w:firstLine="709"/>
        <w:jc w:val="both"/>
        <w:rPr>
          <w:rFonts w:ascii="Times New Roman" w:eastAsia="Times New Roman" w:hAnsi="Times New Roman"/>
          <w:b/>
          <w:iCs/>
          <w:sz w:val="24"/>
          <w:szCs w:val="24"/>
        </w:rPr>
      </w:pPr>
    </w:p>
    <w:p w14:paraId="0FDA9C8F" w14:textId="77777777" w:rsidR="000E547B" w:rsidRDefault="000E547B">
      <w:pPr>
        <w:spacing w:after="0" w:line="240" w:lineRule="auto"/>
        <w:ind w:firstLine="709"/>
        <w:jc w:val="both"/>
        <w:rPr>
          <w:rFonts w:ascii="Times New Roman" w:eastAsia="Times New Roman" w:hAnsi="Times New Roman"/>
          <w:b/>
          <w:iCs/>
          <w:sz w:val="24"/>
          <w:szCs w:val="24"/>
        </w:rPr>
      </w:pPr>
    </w:p>
    <w:p w14:paraId="50B4DD75" w14:textId="77777777" w:rsidR="000E547B" w:rsidRDefault="00C919AC">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45A0C49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 Язык как важнейшее средство общения. Формы существования языка, его социальные и территориальные разновидности.</w:t>
      </w:r>
    </w:p>
    <w:p w14:paraId="43A2D50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 Речь как речевая деятельность. Соотношение языка и речи. Формы речи.</w:t>
      </w:r>
    </w:p>
    <w:p w14:paraId="58D4721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 Культура речи. Аспекты культуры речи. Их характеристика. Качества хорошей речи.</w:t>
      </w:r>
    </w:p>
    <w:p w14:paraId="692AE8A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 Понятие речевой ситуации. Компоненты речевой ситуации.</w:t>
      </w:r>
    </w:p>
    <w:p w14:paraId="2E2C1C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5. Общение как вид взаимодействия людей. Основные единицы общения. Виды общения.</w:t>
      </w:r>
    </w:p>
    <w:p w14:paraId="6D5D48F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6. Невербальное общение и его компоненты.</w:t>
      </w:r>
    </w:p>
    <w:p w14:paraId="2EC437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7. Особенности речевого общения. Основные функции речевой коммуникации.</w:t>
      </w:r>
    </w:p>
    <w:p w14:paraId="38A106D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 xml:space="preserve">8. Правила речевого поведения. Русский речевой этикет. </w:t>
      </w:r>
    </w:p>
    <w:p w14:paraId="1491086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9. Условия эффективной коммуникации: принцип кооперации, принцип вежливости и др.</w:t>
      </w:r>
    </w:p>
    <w:p w14:paraId="1AFB3EA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10. Понятие языковой нормы. Свойства нормы.</w:t>
      </w:r>
    </w:p>
    <w:p w14:paraId="339EE56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11. Варианты нормы. Типы языковых вариантов. Языковая политика.</w:t>
      </w:r>
    </w:p>
    <w:p w14:paraId="71D399B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12. Словари и справочники по русскому языку и культуре речи. Норма и её нарушение (ошибка).</w:t>
      </w:r>
    </w:p>
    <w:p w14:paraId="5DBD515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13. Орфоэпические нормы. Основные группы орфоэпических норм.</w:t>
      </w:r>
    </w:p>
    <w:p w14:paraId="42E5FEE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14. Акцентологические нормы. Особенности русского ударения.</w:t>
      </w:r>
    </w:p>
    <w:p w14:paraId="0C7183C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15. Лексические нормы. Классификация лексических ошибок.</w:t>
      </w:r>
    </w:p>
    <w:p w14:paraId="79D9D7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16. Морфологические нормы имени существительного.</w:t>
      </w:r>
    </w:p>
    <w:p w14:paraId="3527013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17. Морфологические нормы имени прилагательного, имени числительного, местоимения.</w:t>
      </w:r>
    </w:p>
    <w:p w14:paraId="3466884D"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18. Морфологические нормы образования и употребления форм глагола.</w:t>
      </w:r>
    </w:p>
    <w:p w14:paraId="5C87CC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19. Синтаксические нормы.</w:t>
      </w:r>
    </w:p>
    <w:p w14:paraId="60B6DB5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20. Функциональные стили русского литературного языка. Их классификация.</w:t>
      </w:r>
    </w:p>
    <w:p w14:paraId="6209086B"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 xml:space="preserve">21. Научный стиль. Стилевые черты. </w:t>
      </w:r>
      <w:proofErr w:type="spellStart"/>
      <w:r>
        <w:rPr>
          <w:rFonts w:ascii="Times New Roman" w:hAnsi="Times New Roman" w:cs="Times New Roman"/>
          <w:color w:val="000000"/>
          <w:sz w:val="24"/>
          <w:szCs w:val="24"/>
        </w:rPr>
        <w:t>Подстили</w:t>
      </w:r>
      <w:proofErr w:type="spellEnd"/>
      <w:r>
        <w:rPr>
          <w:rFonts w:ascii="Times New Roman" w:hAnsi="Times New Roman" w:cs="Times New Roman"/>
          <w:color w:val="000000"/>
          <w:sz w:val="24"/>
          <w:szCs w:val="24"/>
        </w:rPr>
        <w:t>. Языковые особенности.</w:t>
      </w:r>
    </w:p>
    <w:p w14:paraId="0F94E81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lastRenderedPageBreak/>
        <w:t>22. Композиция научных текстов, их логическая схема.</w:t>
      </w:r>
    </w:p>
    <w:p w14:paraId="5E984717"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23. Жанры научных текстов: монография, статья, тезисы, конспект. </w:t>
      </w:r>
    </w:p>
    <w:p w14:paraId="12EC38EA"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24. Реферат как жанр учебно-научного </w:t>
      </w:r>
      <w:proofErr w:type="spellStart"/>
      <w:r>
        <w:rPr>
          <w:rFonts w:ascii="Times New Roman" w:hAnsi="Times New Roman" w:cs="Times New Roman"/>
          <w:color w:val="000000"/>
          <w:sz w:val="24"/>
          <w:szCs w:val="24"/>
        </w:rPr>
        <w:t>подстиля</w:t>
      </w:r>
      <w:proofErr w:type="spellEnd"/>
      <w:r>
        <w:rPr>
          <w:rFonts w:ascii="Times New Roman" w:hAnsi="Times New Roman" w:cs="Times New Roman"/>
          <w:color w:val="000000"/>
          <w:sz w:val="24"/>
          <w:szCs w:val="24"/>
        </w:rPr>
        <w:t>.</w:t>
      </w:r>
    </w:p>
    <w:p w14:paraId="0B5030A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25. Аннотирование.</w:t>
      </w:r>
    </w:p>
    <w:p w14:paraId="1E66CFEF"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26. Курсовая работа, дипломный проект. Структура, требования к оформлению и написанию.</w:t>
      </w:r>
    </w:p>
    <w:p w14:paraId="6943BAD2"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27. Официально-деловой стиль. Стилевые черты делового стиля. </w:t>
      </w:r>
      <w:proofErr w:type="spellStart"/>
      <w:r>
        <w:rPr>
          <w:rFonts w:ascii="Times New Roman" w:hAnsi="Times New Roman" w:cs="Times New Roman"/>
          <w:color w:val="000000"/>
          <w:sz w:val="24"/>
          <w:szCs w:val="24"/>
        </w:rPr>
        <w:t>Подстили</w:t>
      </w:r>
      <w:proofErr w:type="spellEnd"/>
      <w:r>
        <w:rPr>
          <w:rFonts w:ascii="Times New Roman" w:hAnsi="Times New Roman" w:cs="Times New Roman"/>
          <w:color w:val="000000"/>
          <w:sz w:val="24"/>
          <w:szCs w:val="24"/>
        </w:rPr>
        <w:t xml:space="preserve"> официально-делового стиля.</w:t>
      </w:r>
    </w:p>
    <w:p w14:paraId="6662F09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28. Языковые особенности официально-делового стиля. Приёмы унификации языка служебных документов.</w:t>
      </w:r>
    </w:p>
    <w:p w14:paraId="7CB3C23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29. Понятие документа. Классификация служебных документов.</w:t>
      </w:r>
    </w:p>
    <w:p w14:paraId="172DB1A3"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30. Правила оформления личных документов.</w:t>
      </w:r>
    </w:p>
    <w:p w14:paraId="4F0479FA"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31. Принципы и формы академической и профессиональной коммуникации в цифровой среде.</w:t>
      </w:r>
    </w:p>
    <w:p w14:paraId="79C85BC3"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32. Принципы речевого этикета в профессиональной цифровой среде.</w:t>
      </w:r>
    </w:p>
    <w:p w14:paraId="16752FEB"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 xml:space="preserve">33. Публицистический стиль.  </w:t>
      </w:r>
      <w:r>
        <w:rPr>
          <w:rFonts w:ascii="Times New Roman" w:hAnsi="Times New Roman"/>
          <w:color w:val="000000"/>
          <w:sz w:val="24"/>
          <w:szCs w:val="24"/>
        </w:rPr>
        <w:t>Общая характеристика. Языковые особенности.</w:t>
      </w:r>
    </w:p>
    <w:p w14:paraId="28BC0963"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34. Художественный стиль (язык художественной литературы). Стилевые черты художественного стиля. Тропы и фигуры речи.</w:t>
      </w:r>
    </w:p>
    <w:p w14:paraId="50C0EB9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35. Разговорный стиль. Условия функционирования, внеязыковые факторы. Фонетические, словообразовательные, лексические, морфологические и синтаксические особенности разговорной речи.</w:t>
      </w:r>
    </w:p>
    <w:p w14:paraId="141AC46B"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36. </w:t>
      </w:r>
      <w:r>
        <w:rPr>
          <w:rFonts w:ascii="Times New Roman" w:eastAsia="Times New Roman" w:hAnsi="Times New Roman" w:cs="Times New Roman"/>
          <w:color w:val="000000"/>
          <w:sz w:val="24"/>
          <w:szCs w:val="24"/>
        </w:rPr>
        <w:t>Профессиональная (деловая) устная коммуникация. Устная деловая речь.</w:t>
      </w:r>
    </w:p>
    <w:p w14:paraId="61EDF810"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r>
        <w:rPr>
          <w:rFonts w:ascii="Times New Roman" w:eastAsia="Times New Roman" w:hAnsi="Times New Roman" w:cs="Times New Roman"/>
          <w:sz w:val="24"/>
          <w:szCs w:val="24"/>
          <w:lang w:eastAsia="en-US"/>
        </w:rPr>
        <w:t xml:space="preserve"> Жанры</w:t>
      </w:r>
      <w:r>
        <w:rPr>
          <w:rFonts w:ascii="Times New Roman" w:eastAsia="Times New Roman" w:hAnsi="Times New Roman" w:cs="Times New Roman"/>
          <w:spacing w:val="-3"/>
          <w:sz w:val="24"/>
          <w:szCs w:val="24"/>
          <w:lang w:eastAsia="en-US"/>
        </w:rPr>
        <w:t xml:space="preserve"> </w:t>
      </w:r>
      <w:r>
        <w:rPr>
          <w:rFonts w:ascii="Times New Roman" w:eastAsia="Times New Roman" w:hAnsi="Times New Roman" w:cs="Times New Roman"/>
          <w:sz w:val="24"/>
          <w:szCs w:val="24"/>
          <w:lang w:eastAsia="en-US"/>
        </w:rPr>
        <w:t>устной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деловой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коммуникации.</w:t>
      </w:r>
      <w:r>
        <w:rPr>
          <w:rFonts w:ascii="Times New Roman" w:eastAsia="Times New Roman" w:hAnsi="Times New Roman" w:cs="Times New Roman"/>
          <w:color w:val="000000"/>
          <w:sz w:val="24"/>
          <w:szCs w:val="24"/>
          <w:lang w:eastAsia="en-US"/>
        </w:rPr>
        <w:t xml:space="preserve"> Деловая беседа, её структурные и языковые особенности.</w:t>
      </w:r>
    </w:p>
    <w:p w14:paraId="01526AB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38. Собеседование: виды собеседований, стратегия и тактика подготовки и проведения.</w:t>
      </w:r>
    </w:p>
    <w:p w14:paraId="51D3927E"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39. Деловой телефонный разговор: стратегия и тактика подготовки и проведения.</w:t>
      </w:r>
    </w:p>
    <w:p w14:paraId="3CA7BA3A"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40. Деловое совещание: виды совещаний, стратегия и тактика подготовки и проведения.</w:t>
      </w:r>
    </w:p>
    <w:p w14:paraId="09A008D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41. Переговоры: виды переговоров, стратегия и тактика проведения.</w:t>
      </w:r>
    </w:p>
    <w:p w14:paraId="5B7F8AF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42. Презентация как жанр делового общения.</w:t>
      </w:r>
    </w:p>
    <w:p w14:paraId="47036A1E"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43. Основы деловой риторики. Секреты успешной деловой публичной речи.</w:t>
      </w:r>
    </w:p>
    <w:p w14:paraId="690ADDC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44. Виды речи (информационная, развлекательная, агитационная).</w:t>
      </w:r>
    </w:p>
    <w:p w14:paraId="60EC3107"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45. Этапы подготовки выступления. Структура публичного выступления. Приемы изложения содержания речи.</w:t>
      </w:r>
    </w:p>
    <w:p w14:paraId="6021C9C9"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46. Способы создания речевого портрета оратора. Контакт оратора с аудиторией. Способы управления вниманием аудитории.</w:t>
      </w:r>
    </w:p>
    <w:p w14:paraId="0B47019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47. Искусство деловой дискуссии. Правила ведения спора в деловом общении. </w:t>
      </w:r>
    </w:p>
    <w:p w14:paraId="3E156C2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48. Искусство спора. Речевое поведение в споре.</w:t>
      </w:r>
    </w:p>
    <w:p w14:paraId="56E1F92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49. Основные стратегии, тактики и приёмы спора.</w:t>
      </w:r>
    </w:p>
    <w:p w14:paraId="361FBB09" w14:textId="77777777" w:rsidR="000E547B" w:rsidRDefault="00C919AC">
      <w:pPr>
        <w:suppressAutoHyphens w:val="0"/>
        <w:spacing w:after="0" w:line="240" w:lineRule="auto"/>
        <w:ind w:firstLine="709"/>
        <w:jc w:val="both"/>
        <w:rPr>
          <w:sz w:val="19"/>
          <w:szCs w:val="19"/>
        </w:rPr>
      </w:pPr>
      <w:r>
        <w:rPr>
          <w:rFonts w:ascii="Times New Roman" w:hAnsi="Times New Roman" w:cs="Times New Roman"/>
          <w:color w:val="000000"/>
          <w:sz w:val="24"/>
          <w:szCs w:val="24"/>
        </w:rPr>
        <w:t>50. Аргументация, виды аргументов</w:t>
      </w:r>
      <w:r>
        <w:rPr>
          <w:rFonts w:ascii="Times New Roman" w:hAnsi="Times New Roman" w:cs="Times New Roman"/>
          <w:color w:val="000000"/>
          <w:sz w:val="19"/>
          <w:szCs w:val="19"/>
        </w:rPr>
        <w:t>.</w:t>
      </w:r>
    </w:p>
    <w:p w14:paraId="7A5723C1" w14:textId="77777777" w:rsidR="000E547B" w:rsidRDefault="00C919AC">
      <w:pPr>
        <w:spacing w:after="0" w:line="240" w:lineRule="auto"/>
        <w:ind w:firstLine="709"/>
        <w:jc w:val="both"/>
        <w:rPr>
          <w:rFonts w:ascii="Times New Roman" w:eastAsia="Times New Roman" w:hAnsi="Times New Roman"/>
          <w:b/>
          <w:sz w:val="24"/>
          <w:szCs w:val="24"/>
        </w:rPr>
      </w:pPr>
      <w:r>
        <w:br w:type="page"/>
      </w:r>
    </w:p>
    <w:p w14:paraId="7C039AFF" w14:textId="77777777" w:rsidR="000E547B" w:rsidRDefault="00C919AC">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15E1A74" w14:textId="77777777" w:rsidR="000E547B" w:rsidRDefault="000E547B">
      <w:pPr>
        <w:spacing w:after="0" w:line="240" w:lineRule="auto"/>
        <w:jc w:val="center"/>
        <w:rPr>
          <w:rFonts w:ascii="Times New Roman" w:eastAsia="Times New Roman" w:hAnsi="Times New Roman"/>
          <w:b/>
          <w:sz w:val="24"/>
          <w:szCs w:val="24"/>
        </w:rPr>
      </w:pPr>
    </w:p>
    <w:p w14:paraId="0229AAB0" w14:textId="77777777" w:rsidR="000E547B" w:rsidRDefault="000E547B">
      <w:pPr>
        <w:spacing w:after="0" w:line="240" w:lineRule="auto"/>
        <w:jc w:val="center"/>
        <w:rPr>
          <w:rFonts w:ascii="Times New Roman" w:eastAsia="Times New Roman" w:hAnsi="Times New Roman"/>
          <w:b/>
          <w:sz w:val="24"/>
          <w:szCs w:val="24"/>
        </w:rPr>
      </w:pPr>
    </w:p>
    <w:p w14:paraId="1385CD8C" w14:textId="77777777" w:rsidR="000E547B" w:rsidRDefault="00C919A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F2B42C4" w14:textId="77777777" w:rsidR="000E547B" w:rsidRDefault="000E547B">
      <w:pPr>
        <w:spacing w:after="0" w:line="240" w:lineRule="auto"/>
        <w:ind w:firstLine="709"/>
        <w:jc w:val="both"/>
        <w:rPr>
          <w:rFonts w:ascii="Times New Roman" w:hAnsi="Times New Roman"/>
          <w:sz w:val="24"/>
          <w:szCs w:val="24"/>
        </w:rPr>
      </w:pPr>
    </w:p>
    <w:p w14:paraId="09AD0796"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E08C9A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422DD6E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39B1D35"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0BC75AA" w14:textId="77777777" w:rsidR="000E547B" w:rsidRDefault="000E547B">
      <w:pPr>
        <w:spacing w:after="0" w:line="240" w:lineRule="auto"/>
        <w:ind w:firstLine="709"/>
        <w:jc w:val="both"/>
        <w:rPr>
          <w:rFonts w:ascii="Times New Roman" w:hAnsi="Times New Roman"/>
          <w:sz w:val="24"/>
          <w:szCs w:val="24"/>
        </w:rPr>
      </w:pPr>
    </w:p>
    <w:p w14:paraId="78FAB486" w14:textId="77777777" w:rsidR="000E547B" w:rsidRDefault="00C919AC">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44EC7A9B" w14:textId="77777777" w:rsidR="000E547B" w:rsidRDefault="000E547B">
      <w:pPr>
        <w:spacing w:after="0" w:line="240" w:lineRule="auto"/>
        <w:ind w:firstLine="709"/>
        <w:jc w:val="both"/>
        <w:rPr>
          <w:rFonts w:ascii="Times New Roman" w:hAnsi="Times New Roman"/>
          <w:sz w:val="24"/>
          <w:szCs w:val="24"/>
        </w:rPr>
      </w:pPr>
    </w:p>
    <w:p w14:paraId="3F2864F3"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0BB5938D" w14:textId="77777777" w:rsidR="000E547B" w:rsidRDefault="00C919AC">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FEA3075"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651E719"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6F1B87D1"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0E363FAF"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235DFA2"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7D1397E"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0978957" w14:textId="77777777" w:rsidR="000E547B" w:rsidRDefault="000E547B">
      <w:pPr>
        <w:widowControl w:val="0"/>
        <w:spacing w:after="0" w:line="240" w:lineRule="auto"/>
        <w:ind w:right="130" w:firstLine="548"/>
        <w:jc w:val="both"/>
        <w:rPr>
          <w:rFonts w:ascii="Times New Roman" w:hAnsi="Times New Roman"/>
          <w:b/>
          <w:color w:val="000000"/>
          <w:sz w:val="24"/>
          <w:szCs w:val="24"/>
        </w:rPr>
      </w:pPr>
    </w:p>
    <w:p w14:paraId="407C9E1B" w14:textId="77777777" w:rsidR="000E547B" w:rsidRDefault="00C919AC">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07CA40F0"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hAnsi="Times New Roman"/>
          <w:b/>
          <w:color w:val="000000"/>
          <w:sz w:val="24"/>
          <w:szCs w:val="24"/>
        </w:rPr>
        <w:t>«</w:t>
      </w:r>
      <w:r>
        <w:rPr>
          <w:rFonts w:ascii="Times New Roman" w:hAnsi="Times New Roman" w:cs="Times New Roman"/>
          <w:b/>
          <w:color w:val="000000"/>
          <w:sz w:val="24"/>
          <w:szCs w:val="24"/>
        </w:rPr>
        <w:t>Отлично/з</w:t>
      </w:r>
      <w:r>
        <w:rPr>
          <w:rFonts w:ascii="Times New Roman" w:hAnsi="Times New Roman"/>
          <w:b/>
          <w:color w:val="000000"/>
          <w:sz w:val="24"/>
          <w:szCs w:val="24"/>
        </w:rPr>
        <w:t xml:space="preserve">ачтено» – </w:t>
      </w:r>
      <w:r>
        <w:rPr>
          <w:rFonts w:ascii="Times New Roman" w:hAnsi="Times New Roman"/>
          <w:color w:val="000000"/>
          <w:sz w:val="24"/>
          <w:szCs w:val="24"/>
        </w:rPr>
        <w:t>студент приобрел необходимые умения и навыки, освоил вопросы практического применения полученных знаний, не допустил фактических ошибок (дополнительно – при устном ответе – не допустил нарушений языковых норм и правил речевого этикета).</w:t>
      </w:r>
    </w:p>
    <w:p w14:paraId="7529E378"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w:t>
      </w:r>
      <w:r>
        <w:rPr>
          <w:rFonts w:ascii="Times New Roman" w:hAnsi="Times New Roman"/>
          <w:color w:val="000000"/>
          <w:sz w:val="24"/>
          <w:szCs w:val="24"/>
        </w:rPr>
        <w:t xml:space="preserve"> приобрел необходимые умения и навыки, освоил вопросы практического применения полученных знаний; допустил </w:t>
      </w:r>
      <w:r>
        <w:rPr>
          <w:rFonts w:ascii="Times New Roman" w:eastAsia="Times New Roman" w:hAnsi="Times New Roman" w:cs="Times New Roman"/>
          <w:bCs/>
          <w:color w:val="000000"/>
          <w:sz w:val="24"/>
          <w:szCs w:val="24"/>
        </w:rPr>
        <w:t xml:space="preserve">незначительные ошибки и неточности. </w:t>
      </w:r>
    </w:p>
    <w:p w14:paraId="630859D8" w14:textId="77777777" w:rsidR="000E547B" w:rsidRDefault="00C919AC">
      <w:pPr>
        <w:widowControl w:val="0"/>
        <w:spacing w:after="0" w:line="240" w:lineRule="auto"/>
        <w:ind w:right="130" w:firstLine="548"/>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 допустил существенные ошибки</w:t>
      </w:r>
      <w:r>
        <w:rPr>
          <w:rFonts w:ascii="Times New Roman" w:hAnsi="Times New Roman"/>
          <w:color w:val="000000"/>
          <w:sz w:val="24"/>
          <w:szCs w:val="24"/>
        </w:rPr>
        <w:t>.</w:t>
      </w:r>
      <w:r>
        <w:rPr>
          <w:rFonts w:ascii="Times New Roman" w:eastAsia="Times New Roman" w:hAnsi="Times New Roman" w:cs="Times New Roman"/>
          <w:bCs/>
          <w:color w:val="000000"/>
          <w:sz w:val="24"/>
          <w:szCs w:val="24"/>
        </w:rPr>
        <w:t xml:space="preserve"> </w:t>
      </w:r>
    </w:p>
    <w:p w14:paraId="526B98FF" w14:textId="77777777" w:rsidR="000E547B" w:rsidRDefault="00C919AC">
      <w:pPr>
        <w:spacing w:after="0" w:line="240" w:lineRule="auto"/>
        <w:ind w:firstLine="548"/>
        <w:jc w:val="both"/>
        <w:rPr>
          <w:rFonts w:ascii="Times New Roman" w:hAnsi="Times New Roman" w:cs="Times New Roman"/>
          <w:color w:val="000000"/>
          <w:sz w:val="24"/>
          <w:szCs w:val="24"/>
        </w:rPr>
      </w:pPr>
      <w:r>
        <w:rPr>
          <w:rFonts w:ascii="Times New Roman" w:hAnsi="Times New Roman"/>
          <w:b/>
          <w:color w:val="000000"/>
          <w:sz w:val="24"/>
          <w:szCs w:val="24"/>
        </w:rPr>
        <w:t xml:space="preserve">«Неудовлетворительно/не зачтено» </w:t>
      </w:r>
      <w:r>
        <w:rPr>
          <w:rFonts w:ascii="Times New Roman" w:hAnsi="Times New Roman"/>
          <w:color w:val="000000"/>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04D94D33" w14:textId="77777777" w:rsidR="000E547B" w:rsidRDefault="000E547B">
      <w:pPr>
        <w:spacing w:after="0" w:line="240" w:lineRule="auto"/>
        <w:ind w:firstLine="548"/>
        <w:jc w:val="both"/>
        <w:rPr>
          <w:rFonts w:ascii="Times New Roman" w:hAnsi="Times New Roman" w:cs="Times New Roman"/>
          <w:color w:val="000000"/>
          <w:sz w:val="24"/>
          <w:szCs w:val="24"/>
        </w:rPr>
      </w:pPr>
    </w:p>
    <w:sectPr w:rsidR="000E547B">
      <w:pgSz w:w="11906" w:h="16838"/>
      <w:pgMar w:top="567"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E7222" w14:textId="77777777" w:rsidR="00843B62" w:rsidRDefault="00843B62">
      <w:pPr>
        <w:spacing w:after="0" w:line="240" w:lineRule="auto"/>
      </w:pPr>
      <w:r>
        <w:separator/>
      </w:r>
    </w:p>
  </w:endnote>
  <w:endnote w:type="continuationSeparator" w:id="0">
    <w:p w14:paraId="3A450FC8" w14:textId="77777777" w:rsidR="00843B62" w:rsidRDefault="00843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7E30F" w14:textId="77777777" w:rsidR="00843B62" w:rsidRDefault="00843B62">
      <w:pPr>
        <w:rPr>
          <w:sz w:val="12"/>
        </w:rPr>
      </w:pPr>
      <w:r>
        <w:separator/>
      </w:r>
    </w:p>
  </w:footnote>
  <w:footnote w:type="continuationSeparator" w:id="0">
    <w:p w14:paraId="308D2B1B" w14:textId="77777777" w:rsidR="00843B62" w:rsidRDefault="00843B62">
      <w:pPr>
        <w:rPr>
          <w:sz w:val="12"/>
        </w:rPr>
      </w:pPr>
      <w:r>
        <w:continuationSeparator/>
      </w:r>
    </w:p>
  </w:footnote>
  <w:footnote w:id="1">
    <w:p w14:paraId="29B30263" w14:textId="77777777" w:rsidR="000E547B" w:rsidRDefault="00C919AC">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952F3"/>
    <w:multiLevelType w:val="multilevel"/>
    <w:tmpl w:val="DCB80D0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5627A4"/>
    <w:multiLevelType w:val="multilevel"/>
    <w:tmpl w:val="D08658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61168F"/>
    <w:multiLevelType w:val="multilevel"/>
    <w:tmpl w:val="244036C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58B436C1"/>
    <w:multiLevelType w:val="multilevel"/>
    <w:tmpl w:val="8A402E26"/>
    <w:lvl w:ilvl="0">
      <w:start w:val="1"/>
      <w:numFmt w:val="lowerLetter"/>
      <w:lvlText w:val="%1."/>
      <w:lvlJc w:val="left"/>
      <w:pPr>
        <w:tabs>
          <w:tab w:val="num" w:pos="0"/>
        </w:tabs>
        <w:ind w:left="1069"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FCE71AF"/>
    <w:multiLevelType w:val="multilevel"/>
    <w:tmpl w:val="50262D1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7FB81297"/>
    <w:multiLevelType w:val="multilevel"/>
    <w:tmpl w:val="A4922914"/>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47B"/>
    <w:rsid w:val="000E547B"/>
    <w:rsid w:val="00843B62"/>
    <w:rsid w:val="00925282"/>
    <w:rsid w:val="00976BE1"/>
    <w:rsid w:val="00C919AC"/>
    <w:rsid w:val="00C93E5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49106"/>
  <w15:docId w15:val="{536A2987-CEF2-4A1D-BDB6-9EB14622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af1">
    <w:name w:val="Символ концевой сноски"/>
    <w:qFormat/>
    <w:rPr>
      <w:vertAlign w:val="superscript"/>
    </w:rPr>
  </w:style>
  <w:style w:type="character" w:styleId="af2">
    <w:name w:val="endnote reference"/>
    <w:rPr>
      <w:vertAlign w:val="superscript"/>
    </w:rPr>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af9">
    <w:name w:val="Содержимое врезки"/>
    <w:basedOn w:val="a"/>
    <w:qFormat/>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38F7E-B779-45E3-A69B-FD24317FA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3798</Words>
  <Characters>21653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Каланчева Марина Александровна</cp:lastModifiedBy>
  <cp:revision>3</cp:revision>
  <dcterms:created xsi:type="dcterms:W3CDTF">2026-04-15T12:52:00Z</dcterms:created>
  <dcterms:modified xsi:type="dcterms:W3CDTF">2026-05-29T06:02:00Z</dcterms:modified>
  <dc:language>ru-RU</dc:language>
</cp:coreProperties>
</file>